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XVIII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XII EDITAL CEARÁ DE INCENTIVO ÀS ARTES*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83" w:lineRule="auto"/>
              <w:ind w:left="-141.73228346456688" w:right="-66.25984251968362" w:firstLine="0"/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* Republicado por haver saído com incorreção do original, publicado no DOE nº 176, de 17 de setembro de 2019.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160" w:before="16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AÇÕES DE ACESSIBILIDADE PROPOSTAS NO PROJETO PARA PESSOAS COM DEFICIÊNCIA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0"/>
        <w:gridCol w:w="8880"/>
        <w:tblGridChange w:id="0">
          <w:tblGrid>
            <w:gridCol w:w="1470"/>
            <w:gridCol w:w="8880"/>
          </w:tblGrid>
        </w:tblGridChange>
      </w:tblGrid>
      <w:t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-425.1968503937008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)NÃO</w: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SIM  (identifique abaixo quais ações são propostas pelo projeto)</w:t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LIBRAS</w:t>
      </w:r>
    </w:p>
    <w:p w:rsidR="00000000" w:rsidDel="00000000" w:rsidP="00000000" w:rsidRDefault="00000000" w:rsidRPr="00000000" w14:paraId="00000011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BRAILLE</w: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 AUDIODESCRIÇÃO</w:t>
      </w:r>
    </w:p>
    <w:p w:rsidR="00000000" w:rsidDel="00000000" w:rsidP="00000000" w:rsidRDefault="00000000" w:rsidRPr="00000000" w14:paraId="00000013">
      <w:pPr>
        <w:spacing w:line="360" w:lineRule="auto"/>
        <w:ind w:left="708.661417322834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   ) LEGENDAS PARA SURDOS E ENSURDECIDOS (LSE)</w:t>
      </w:r>
    </w:p>
    <w:p w:rsidR="00000000" w:rsidDel="00000000" w:rsidP="00000000" w:rsidRDefault="00000000" w:rsidRPr="00000000" w14:paraId="00000015">
      <w:pPr>
        <w:spacing w:line="360" w:lineRule="auto"/>
        <w:ind w:left="360" w:firstLine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OUTROS:_______________________________________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Descreva abaixo sobre como se dará as ações de acessibilidade propostas: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0.0" w:type="dxa"/>
        <w:jc w:val="left"/>
        <w:tblInd w:w="-6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70"/>
        <w:tblGridChange w:id="0">
          <w:tblGrid>
            <w:gridCol w:w="1410"/>
            <w:gridCol w:w="897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.133858267715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-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708.6614173228347" w:right="-277.7952755905511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-708.661417322834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proponente do projeto</w:t>
      </w:r>
    </w:p>
    <w:sectPr>
      <w:headerReference r:id="rId6" w:type="default"/>
      <w:pgSz w:h="16838" w:w="11906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line="14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495300</wp:posOffset>
          </wp:positionH>
          <wp:positionV relativeFrom="paragraph">
            <wp:posOffset>-171449</wp:posOffset>
          </wp:positionV>
          <wp:extent cx="4391978" cy="81917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1978" cy="8191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