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FFB9" w14:textId="77777777" w:rsidR="006662AA" w:rsidRPr="002910D4" w:rsidRDefault="006662AA" w:rsidP="006662AA">
      <w:pPr>
        <w:pBdr>
          <w:top w:val="nil"/>
          <w:left w:val="nil"/>
          <w:bottom w:val="nil"/>
          <w:right w:val="nil"/>
          <w:between w:val="nil"/>
        </w:pBdr>
        <w:spacing w:line="240" w:lineRule="auto"/>
        <w:rPr>
          <w:rFonts w:ascii="Garamond" w:hAnsi="Garamond" w:cstheme="minorHAnsi"/>
          <w:b/>
          <w:smallCaps/>
          <w:color w:val="000000" w:themeColor="text1"/>
          <w:sz w:val="24"/>
          <w:szCs w:val="24"/>
        </w:rPr>
      </w:pPr>
    </w:p>
    <w:p w14:paraId="1E1F9063" w14:textId="38E7591F" w:rsidR="006662AA" w:rsidRPr="002910D4" w:rsidRDefault="006662AA" w:rsidP="006662AA">
      <w:pPr>
        <w:pBdr>
          <w:top w:val="nil"/>
          <w:left w:val="nil"/>
          <w:bottom w:val="nil"/>
          <w:right w:val="nil"/>
          <w:between w:val="nil"/>
        </w:pBdr>
        <w:spacing w:before="120" w:after="120" w:line="240" w:lineRule="auto"/>
        <w:ind w:right="120"/>
        <w:jc w:val="center"/>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 xml:space="preserve">EDITAL DE CHAMAMENTO PÚBLICO Nº </w:t>
      </w:r>
      <w:r w:rsidR="001C005E">
        <w:rPr>
          <w:rFonts w:ascii="Garamond" w:hAnsi="Garamond" w:cstheme="minorHAnsi"/>
          <w:b/>
          <w:color w:val="000000" w:themeColor="text1"/>
          <w:sz w:val="24"/>
          <w:szCs w:val="24"/>
        </w:rPr>
        <w:t>001</w:t>
      </w:r>
      <w:r w:rsidRPr="002910D4">
        <w:rPr>
          <w:rFonts w:ascii="Garamond" w:hAnsi="Garamond" w:cstheme="minorHAnsi"/>
          <w:b/>
          <w:color w:val="000000" w:themeColor="text1"/>
          <w:sz w:val="24"/>
          <w:szCs w:val="24"/>
        </w:rPr>
        <w:t>/202</w:t>
      </w:r>
      <w:r w:rsidR="00381A12" w:rsidRPr="002910D4">
        <w:rPr>
          <w:rFonts w:ascii="Garamond" w:hAnsi="Garamond" w:cstheme="minorHAnsi"/>
          <w:b/>
          <w:color w:val="000000" w:themeColor="text1"/>
          <w:sz w:val="24"/>
          <w:szCs w:val="24"/>
        </w:rPr>
        <w:t>6</w:t>
      </w:r>
    </w:p>
    <w:p w14:paraId="3BF2DBEA" w14:textId="77777777" w:rsidR="006662AA" w:rsidRPr="002910D4" w:rsidRDefault="006662AA" w:rsidP="006662AA">
      <w:pPr>
        <w:pBdr>
          <w:top w:val="nil"/>
          <w:left w:val="nil"/>
          <w:bottom w:val="nil"/>
          <w:right w:val="nil"/>
          <w:between w:val="nil"/>
        </w:pBdr>
        <w:spacing w:before="120" w:after="120" w:line="240" w:lineRule="auto"/>
        <w:ind w:left="120" w:right="120"/>
        <w:jc w:val="center"/>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SELEÇÃO DE PROJETOS PARA FIRMAR TERMO DE EXECUÇÃO CULTURAL COM RECURSOS DA POLÍTICA NACIONAL ALDIR BLANC DE FOMENTO À CULTURA – PNAB (LEI Nº 14.399/2022)</w:t>
      </w:r>
    </w:p>
    <w:p w14:paraId="6EEB7174" w14:textId="77777777" w:rsidR="006662AA" w:rsidRPr="002910D4" w:rsidRDefault="006662AA" w:rsidP="006662AA">
      <w:pPr>
        <w:pBdr>
          <w:top w:val="nil"/>
          <w:left w:val="nil"/>
          <w:bottom w:val="nil"/>
          <w:right w:val="nil"/>
          <w:between w:val="nil"/>
        </w:pBdr>
        <w:spacing w:before="120" w:after="120" w:line="240" w:lineRule="auto"/>
        <w:ind w:left="120" w:right="120"/>
        <w:jc w:val="center"/>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w:t>
      </w:r>
    </w:p>
    <w:p w14:paraId="596C59FD" w14:textId="694FD780" w:rsidR="006662AA" w:rsidRPr="002910D4" w:rsidRDefault="006662AA" w:rsidP="006662AA">
      <w:pPr>
        <w:spacing w:after="0" w:line="240" w:lineRule="auto"/>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Olá, agentes culturais do </w:t>
      </w:r>
      <w:r w:rsidR="00090F9E" w:rsidRPr="002910D4">
        <w:rPr>
          <w:rFonts w:ascii="Garamond" w:hAnsi="Garamond"/>
          <w:color w:val="000000" w:themeColor="text1"/>
          <w:sz w:val="24"/>
          <w:szCs w:val="24"/>
        </w:rPr>
        <w:t>Eusébio!</w:t>
      </w:r>
    </w:p>
    <w:p w14:paraId="2CC519A6" w14:textId="77777777" w:rsidR="006662AA" w:rsidRPr="002910D4" w:rsidRDefault="006662AA" w:rsidP="006662AA">
      <w:pPr>
        <w:spacing w:after="0" w:line="240" w:lineRule="auto"/>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Estamos muito felizes com o seu interesse em participar deste chamamento público. </w:t>
      </w:r>
    </w:p>
    <w:p w14:paraId="2075CDDF" w14:textId="77777777" w:rsidR="006662AA" w:rsidRPr="002910D4" w:rsidRDefault="006662AA" w:rsidP="006662AA">
      <w:pPr>
        <w:spacing w:after="0" w:line="240" w:lineRule="auto"/>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Este Edital é realizado com recursos do Governo Federal repassados pelo Ministério da Cultura, por meio da Política Nacional Aldir Blanc de Fomento à Cultura (PNAB). Aqui você vai encontrar as regras do edital e como fazer para se inscrever. </w:t>
      </w:r>
    </w:p>
    <w:p w14:paraId="6267B24F" w14:textId="77777777" w:rsidR="006662AA" w:rsidRPr="002910D4" w:rsidRDefault="006662AA" w:rsidP="006662AA">
      <w:pPr>
        <w:spacing w:after="0" w:line="240" w:lineRule="auto"/>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Boa leitura.</w:t>
      </w:r>
    </w:p>
    <w:p w14:paraId="3F3079C9" w14:textId="77777777" w:rsidR="006662AA" w:rsidRPr="002910D4" w:rsidRDefault="006662AA" w:rsidP="006662AA">
      <w:pPr>
        <w:spacing w:after="0" w:line="240" w:lineRule="auto"/>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Desejamos sucesso!</w:t>
      </w:r>
    </w:p>
    <w:p w14:paraId="41BCDBE0" w14:textId="77777777" w:rsidR="006662AA" w:rsidRPr="002910D4" w:rsidRDefault="006662AA" w:rsidP="006662AA">
      <w:pPr>
        <w:spacing w:after="0" w:line="240" w:lineRule="auto"/>
        <w:jc w:val="both"/>
        <w:rPr>
          <w:rFonts w:ascii="Garamond" w:hAnsi="Garamond" w:cstheme="minorHAnsi"/>
          <w:b/>
          <w:color w:val="000000" w:themeColor="text1"/>
          <w:sz w:val="24"/>
          <w:szCs w:val="24"/>
        </w:rPr>
      </w:pPr>
    </w:p>
    <w:p w14:paraId="054C01A3" w14:textId="77777777" w:rsidR="006662AA" w:rsidRPr="002910D4" w:rsidRDefault="006662AA" w:rsidP="006662AA">
      <w:pPr>
        <w:spacing w:after="0" w:line="240" w:lineRule="auto"/>
        <w:jc w:val="both"/>
        <w:rPr>
          <w:rFonts w:ascii="Garamond" w:hAnsi="Garamond" w:cstheme="minorHAnsi"/>
          <w:b/>
          <w:color w:val="000000" w:themeColor="text1"/>
          <w:sz w:val="24"/>
          <w:szCs w:val="24"/>
        </w:rPr>
      </w:pPr>
    </w:p>
    <w:p w14:paraId="4FE774D9" w14:textId="77777777" w:rsidR="006662AA" w:rsidRPr="002910D4" w:rsidRDefault="006662AA" w:rsidP="006662AA">
      <w:pPr>
        <w:numPr>
          <w:ilvl w:val="0"/>
          <w:numId w:val="1"/>
        </w:numPr>
        <w:pBdr>
          <w:top w:val="nil"/>
          <w:left w:val="nil"/>
          <w:bottom w:val="nil"/>
          <w:right w:val="nil"/>
          <w:between w:val="nil"/>
        </w:pBdr>
        <w:spacing w:after="0" w:line="240" w:lineRule="auto"/>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POLÍTICA NACIONAL ALDIR BLANC DE FOMENTO À CULTURA</w:t>
      </w:r>
    </w:p>
    <w:p w14:paraId="7D7A903B"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61FC1ABF"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A PNAB objetiva também estruturar o sistema federativo de financiamento à cultura mediante repasses da União aos Estados, Distrito Federal e Municípios de forma continuada. </w:t>
      </w:r>
    </w:p>
    <w:p w14:paraId="1F9B0035" w14:textId="71ADC591"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As condições para a execução da PNAB foram criadas por meio do engajamento da sociedade e o presente edital destina-se a apoiar projetos apresentados pelos agentes culturais do </w:t>
      </w:r>
      <w:r w:rsidR="00090F9E" w:rsidRPr="002910D4">
        <w:rPr>
          <w:rFonts w:ascii="Garamond" w:hAnsi="Garamond"/>
          <w:color w:val="000000" w:themeColor="text1"/>
          <w:sz w:val="24"/>
          <w:szCs w:val="24"/>
        </w:rPr>
        <w:t>Eusébio.</w:t>
      </w:r>
    </w:p>
    <w:p w14:paraId="1863BD89" w14:textId="748851F3"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 xml:space="preserve">Deste modo, </w:t>
      </w:r>
      <w:r w:rsidR="00090F9E" w:rsidRPr="002910D4">
        <w:rPr>
          <w:rFonts w:ascii="Garamond" w:hAnsi="Garamond" w:cstheme="minorBidi"/>
          <w:color w:val="000000" w:themeColor="text1"/>
          <w:sz w:val="24"/>
          <w:szCs w:val="24"/>
        </w:rPr>
        <w:t>a</w:t>
      </w:r>
      <w:r w:rsidRPr="002910D4">
        <w:rPr>
          <w:rFonts w:ascii="Garamond" w:hAnsi="Garamond" w:cstheme="minorBidi"/>
          <w:color w:val="000000" w:themeColor="text1"/>
          <w:sz w:val="24"/>
          <w:szCs w:val="24"/>
        </w:rPr>
        <w:t> </w:t>
      </w:r>
      <w:r w:rsidR="00090F9E" w:rsidRPr="002910D4">
        <w:rPr>
          <w:rFonts w:ascii="Garamond" w:hAnsi="Garamond"/>
          <w:color w:val="000000" w:themeColor="text1"/>
          <w:sz w:val="24"/>
          <w:szCs w:val="24"/>
        </w:rPr>
        <w:t>Secretaria de Cultura e Turismo de Eusébio, </w:t>
      </w:r>
      <w:r w:rsidRPr="002910D4">
        <w:rPr>
          <w:rFonts w:ascii="Garamond" w:hAnsi="Garamond" w:cstheme="minorBidi"/>
          <w:color w:val="000000" w:themeColor="text1"/>
          <w:sz w:val="24"/>
          <w:szCs w:val="24"/>
        </w:rPr>
        <w:t xml:space="preserve"> torna público o presente edital elaborado com base na </w:t>
      </w:r>
      <w:hyperlink r:id="rId10" w:anchor=":~:text=1%C2%BA%20Esta%20Lei%20institui%20a,acesso%20%C3%A0%20cultura%20no%20Brasil.">
        <w:r w:rsidRPr="002910D4">
          <w:rPr>
            <w:rFonts w:ascii="Garamond" w:hAnsi="Garamond" w:cstheme="minorBidi"/>
            <w:color w:val="000000" w:themeColor="text1"/>
            <w:sz w:val="24"/>
            <w:szCs w:val="24"/>
            <w:u w:val="single"/>
          </w:rPr>
          <w:t>Lei nº 14.399/2022</w:t>
        </w:r>
      </w:hyperlink>
      <w:r w:rsidRPr="002910D4">
        <w:rPr>
          <w:rFonts w:ascii="Garamond" w:hAnsi="Garamond" w:cstheme="minorBidi"/>
          <w:color w:val="000000" w:themeColor="text1"/>
          <w:sz w:val="24"/>
          <w:szCs w:val="24"/>
        </w:rPr>
        <w:t xml:space="preserve"> (Lei PNAB), na </w:t>
      </w:r>
      <w:hyperlink r:id="rId11">
        <w:r w:rsidRPr="002910D4">
          <w:rPr>
            <w:rStyle w:val="Hiperligao"/>
            <w:rFonts w:ascii="Garamond" w:hAnsi="Garamond" w:cstheme="minorBidi"/>
            <w:color w:val="000000" w:themeColor="text1"/>
            <w:sz w:val="24"/>
            <w:szCs w:val="24"/>
          </w:rPr>
          <w:t>Lei nº 14.903/2024</w:t>
        </w:r>
      </w:hyperlink>
      <w:r w:rsidRPr="002910D4">
        <w:rPr>
          <w:rFonts w:ascii="Garamond" w:hAnsi="Garamond" w:cstheme="minorBidi"/>
          <w:color w:val="000000" w:themeColor="text1"/>
          <w:sz w:val="24"/>
          <w:szCs w:val="24"/>
        </w:rPr>
        <w:t xml:space="preserve"> (Marco regulatório do fomento à cultura), no </w:t>
      </w:r>
      <w:hyperlink r:id="rId12" w:anchor=":~:text=%C3%89%20obrigat%C3%B3ria%20a%20exibi%C3%A7%C3%A3o%20das,de%20a%C3%A7%C3%B5es%20relativas%20%C3%A0%20Pol%C3%ADtica%2C">
        <w:r w:rsidRPr="002910D4">
          <w:rPr>
            <w:rFonts w:ascii="Garamond" w:hAnsi="Garamond" w:cstheme="minorBidi"/>
            <w:color w:val="000000" w:themeColor="text1"/>
            <w:sz w:val="24"/>
            <w:szCs w:val="24"/>
            <w:u w:val="single"/>
          </w:rPr>
          <w:t>Decreto nº 11.740/2023</w:t>
        </w:r>
      </w:hyperlink>
      <w:r w:rsidRPr="002910D4">
        <w:rPr>
          <w:rFonts w:ascii="Garamond" w:hAnsi="Garamond" w:cstheme="minorBidi"/>
          <w:color w:val="000000" w:themeColor="text1"/>
          <w:sz w:val="24"/>
          <w:szCs w:val="24"/>
        </w:rPr>
        <w:t xml:space="preserve"> (Decreto PNAB), no </w:t>
      </w:r>
      <w:hyperlink r:id="rId13" w:history="1">
        <w:r w:rsidRPr="002910D4">
          <w:rPr>
            <w:rStyle w:val="Hiperligao"/>
            <w:rFonts w:ascii="Garamond" w:hAnsi="Garamond" w:cstheme="minorBidi"/>
            <w:color w:val="000000" w:themeColor="text1"/>
            <w:sz w:val="24"/>
            <w:szCs w:val="24"/>
          </w:rPr>
          <w:t>Decreto nº 11.453/2023 (Decreto de Fomento)</w:t>
        </w:r>
      </w:hyperlink>
      <w:r w:rsidRPr="002910D4">
        <w:rPr>
          <w:rFonts w:ascii="Garamond" w:hAnsi="Garamond" w:cstheme="minorBidi"/>
          <w:color w:val="000000" w:themeColor="text1"/>
          <w:sz w:val="24"/>
          <w:szCs w:val="24"/>
        </w:rPr>
        <w:t xml:space="preserve"> e na </w:t>
      </w:r>
      <w:hyperlink r:id="rId14">
        <w:r w:rsidRPr="002910D4">
          <w:rPr>
            <w:rStyle w:val="Hiperligao"/>
            <w:rFonts w:ascii="Garamond" w:hAnsi="Garamond" w:cstheme="minorBidi"/>
            <w:color w:val="000000" w:themeColor="text1"/>
            <w:sz w:val="24"/>
            <w:szCs w:val="24"/>
          </w:rPr>
          <w:t>Instrução Normativa MINC nº 10/2023</w:t>
        </w:r>
      </w:hyperlink>
      <w:r w:rsidRPr="002910D4">
        <w:rPr>
          <w:rFonts w:ascii="Garamond" w:hAnsi="Garamond" w:cstheme="minorBidi"/>
          <w:color w:val="000000" w:themeColor="text1"/>
          <w:sz w:val="24"/>
          <w:szCs w:val="24"/>
        </w:rPr>
        <w:t xml:space="preserve"> (IN PNAB de Ações Afirmativas e Acessibilidade).</w:t>
      </w:r>
    </w:p>
    <w:p w14:paraId="456AE0CC"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w:t>
      </w:r>
    </w:p>
    <w:p w14:paraId="6491F09F" w14:textId="77777777" w:rsidR="00090F9E" w:rsidRPr="002910D4" w:rsidRDefault="00090F9E"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2E5489D5" w14:textId="77777777" w:rsidR="00090F9E" w:rsidRPr="002910D4" w:rsidRDefault="00090F9E"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303EDC82" w14:textId="77777777" w:rsidR="006662AA" w:rsidRPr="002910D4" w:rsidRDefault="006662AA" w:rsidP="006662AA">
      <w:pPr>
        <w:numPr>
          <w:ilvl w:val="0"/>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 xml:space="preserve">INFORMAÇÕES GERAIS </w:t>
      </w:r>
    </w:p>
    <w:p w14:paraId="769E3E5D" w14:textId="77777777" w:rsidR="006662AA" w:rsidRPr="002910D4" w:rsidRDefault="006662AA" w:rsidP="006662AA">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Objeto do edital</w:t>
      </w:r>
    </w:p>
    <w:p w14:paraId="2FCB7F81" w14:textId="423D48E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O objeto deste Edital é a seleção de projetos culturais para receberem apoio financeiro nas categorias descritas no Anexo I, com o objetivo de incentivar as diversas formas de manifestações culturais do </w:t>
      </w:r>
      <w:r w:rsidR="00090F9E" w:rsidRPr="002910D4">
        <w:rPr>
          <w:rFonts w:ascii="Garamond" w:hAnsi="Garamond"/>
          <w:color w:val="000000" w:themeColor="text1"/>
          <w:sz w:val="24"/>
          <w:szCs w:val="24"/>
        </w:rPr>
        <w:t>município de Eusébio.</w:t>
      </w:r>
    </w:p>
    <w:p w14:paraId="2CE74C4F" w14:textId="77777777" w:rsidR="006662AA" w:rsidRDefault="006662AA" w:rsidP="006662AA">
      <w:pPr>
        <w:pBdr>
          <w:top w:val="nil"/>
          <w:left w:val="nil"/>
          <w:bottom w:val="nil"/>
          <w:right w:val="nil"/>
          <w:between w:val="nil"/>
        </w:pBdr>
        <w:spacing w:before="120" w:after="120" w:line="240" w:lineRule="auto"/>
        <w:ind w:left="360" w:right="120"/>
        <w:jc w:val="both"/>
        <w:rPr>
          <w:rFonts w:ascii="Garamond" w:hAnsi="Garamond" w:cstheme="minorHAnsi"/>
          <w:color w:val="000000" w:themeColor="text1"/>
          <w:sz w:val="24"/>
          <w:szCs w:val="24"/>
        </w:rPr>
      </w:pPr>
    </w:p>
    <w:p w14:paraId="19A04AD8" w14:textId="77777777" w:rsidR="002B6642" w:rsidRPr="002910D4" w:rsidRDefault="002B6642" w:rsidP="006662AA">
      <w:pPr>
        <w:pBdr>
          <w:top w:val="nil"/>
          <w:left w:val="nil"/>
          <w:bottom w:val="nil"/>
          <w:right w:val="nil"/>
          <w:between w:val="nil"/>
        </w:pBdr>
        <w:spacing w:before="120" w:after="120" w:line="240" w:lineRule="auto"/>
        <w:ind w:left="360" w:right="120"/>
        <w:jc w:val="both"/>
        <w:rPr>
          <w:rFonts w:ascii="Garamond" w:hAnsi="Garamond" w:cstheme="minorHAnsi"/>
          <w:color w:val="000000" w:themeColor="text1"/>
          <w:sz w:val="24"/>
          <w:szCs w:val="24"/>
        </w:rPr>
      </w:pPr>
    </w:p>
    <w:p w14:paraId="40674160" w14:textId="77777777" w:rsidR="006662AA" w:rsidRPr="002910D4" w:rsidRDefault="006662AA" w:rsidP="006662AA">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lastRenderedPageBreak/>
        <w:t>Quantidade de projetos selecionados</w:t>
      </w:r>
    </w:p>
    <w:p w14:paraId="5443CF13" w14:textId="418C78BF"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Serão selecionados </w:t>
      </w:r>
      <w:r w:rsidR="00090F9E" w:rsidRPr="002910D4">
        <w:rPr>
          <w:rFonts w:ascii="Garamond" w:hAnsi="Garamond"/>
          <w:color w:val="000000" w:themeColor="text1"/>
          <w:sz w:val="24"/>
          <w:szCs w:val="24"/>
        </w:rPr>
        <w:t>18</w:t>
      </w:r>
      <w:r w:rsidRPr="002910D4">
        <w:rPr>
          <w:rFonts w:ascii="Garamond" w:hAnsi="Garamond" w:cstheme="minorHAnsi"/>
          <w:color w:val="000000" w:themeColor="text1"/>
          <w:sz w:val="24"/>
          <w:szCs w:val="24"/>
        </w:rPr>
        <w:t xml:space="preserve"> projetos.</w:t>
      </w:r>
    </w:p>
    <w:p w14:paraId="486BE584"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Contudo, caso haja orçamento e interesse público, o edital poderá ser suplementado, ou seja, caso haja saldo de recursos da PNAB oriundo de outros editais ou rendimentos, as vagas podem ser ampliadas.</w:t>
      </w:r>
    </w:p>
    <w:p w14:paraId="6E50DC15" w14:textId="77777777" w:rsidR="006662AA" w:rsidRPr="002910D4" w:rsidRDefault="006662AA" w:rsidP="006662AA">
      <w:pPr>
        <w:pBdr>
          <w:top w:val="nil"/>
          <w:left w:val="nil"/>
          <w:bottom w:val="nil"/>
          <w:right w:val="nil"/>
          <w:between w:val="nil"/>
        </w:pBdr>
        <w:spacing w:before="120" w:after="120" w:line="240" w:lineRule="auto"/>
        <w:ind w:left="360" w:right="120"/>
        <w:jc w:val="both"/>
        <w:rPr>
          <w:rFonts w:ascii="Garamond" w:hAnsi="Garamond" w:cstheme="minorHAnsi"/>
          <w:color w:val="000000" w:themeColor="text1"/>
          <w:sz w:val="24"/>
          <w:szCs w:val="24"/>
        </w:rPr>
      </w:pPr>
    </w:p>
    <w:p w14:paraId="2F17F762" w14:textId="77777777" w:rsidR="006662AA" w:rsidRPr="002910D4" w:rsidRDefault="006662AA" w:rsidP="006662AA">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Valor total do edital</w:t>
      </w:r>
    </w:p>
    <w:p w14:paraId="432B3177" w14:textId="77777777" w:rsidR="00090F9E" w:rsidRPr="002910D4" w:rsidRDefault="006662AA" w:rsidP="006662AA">
      <w:pPr>
        <w:pBdr>
          <w:top w:val="nil"/>
          <w:left w:val="nil"/>
          <w:bottom w:val="nil"/>
          <w:right w:val="nil"/>
          <w:between w:val="nil"/>
        </w:pBdr>
        <w:spacing w:before="120" w:after="120" w:line="240" w:lineRule="auto"/>
        <w:ind w:right="120"/>
        <w:jc w:val="both"/>
        <w:rPr>
          <w:rFonts w:ascii="Garamond" w:hAnsi="Garamond"/>
          <w:color w:val="000000" w:themeColor="text1"/>
          <w:sz w:val="24"/>
          <w:szCs w:val="24"/>
        </w:rPr>
      </w:pPr>
      <w:r w:rsidRPr="002910D4">
        <w:rPr>
          <w:rFonts w:ascii="Garamond" w:hAnsi="Garamond" w:cstheme="minorHAnsi"/>
          <w:color w:val="000000" w:themeColor="text1"/>
          <w:sz w:val="24"/>
          <w:szCs w:val="24"/>
        </w:rPr>
        <w:t xml:space="preserve">O valor total deste edital é de </w:t>
      </w:r>
      <w:r w:rsidR="00090F9E" w:rsidRPr="002910D4">
        <w:rPr>
          <w:rFonts w:ascii="Garamond" w:hAnsi="Garamond"/>
          <w:color w:val="000000" w:themeColor="text1"/>
          <w:sz w:val="24"/>
          <w:szCs w:val="24"/>
        </w:rPr>
        <w:t>R$ 144.000,00 (cento e quarenta e quatro mil reais)</w:t>
      </w:r>
    </w:p>
    <w:p w14:paraId="13DBD514" w14:textId="31ADEBD3" w:rsidR="002F0CD7" w:rsidRPr="002910D4" w:rsidRDefault="002F0CD7" w:rsidP="00381A12">
      <w:pPr>
        <w:pStyle w:val="Ttulo1"/>
        <w:tabs>
          <w:tab w:val="left" w:pos="665"/>
        </w:tabs>
        <w:spacing w:before="1"/>
        <w:jc w:val="both"/>
        <w:rPr>
          <w:rFonts w:ascii="Garamond" w:eastAsia="Arial Nova" w:hAnsi="Garamond" w:cstheme="minorHAnsi"/>
          <w:color w:val="000000" w:themeColor="text1"/>
          <w:sz w:val="24"/>
          <w:szCs w:val="24"/>
          <w:lang w:val="pt"/>
        </w:rPr>
      </w:pPr>
      <w:r w:rsidRPr="002910D4">
        <w:rPr>
          <w:rFonts w:ascii="Garamond" w:eastAsia="Arial Nova" w:hAnsi="Garamond" w:cstheme="minorHAnsi"/>
          <w:color w:val="000000" w:themeColor="text1"/>
          <w:sz w:val="24"/>
          <w:szCs w:val="24"/>
          <w:lang w:val="pt"/>
        </w:rPr>
        <w:t>Serão contemplados 18 projetos de diversas linguagens artísticas com valor de R$ 8.000,00 (oito mil reais) cada.</w:t>
      </w:r>
    </w:p>
    <w:p w14:paraId="1FCF834B" w14:textId="62FD8E68" w:rsidR="00DA0865" w:rsidRPr="00E65637" w:rsidRDefault="006662AA" w:rsidP="006662AA">
      <w:pPr>
        <w:pBdr>
          <w:top w:val="nil"/>
          <w:left w:val="nil"/>
          <w:bottom w:val="nil"/>
          <w:right w:val="nil"/>
          <w:between w:val="nil"/>
        </w:pBdr>
        <w:spacing w:before="120" w:after="120" w:line="240" w:lineRule="auto"/>
        <w:ind w:right="120"/>
        <w:jc w:val="both"/>
        <w:rPr>
          <w:rFonts w:ascii="Garamond" w:hAnsi="Garamond"/>
        </w:rPr>
      </w:pPr>
      <w:r w:rsidRPr="002910D4">
        <w:rPr>
          <w:rFonts w:ascii="Garamond" w:hAnsi="Garamond" w:cstheme="minorHAnsi"/>
          <w:color w:val="000000" w:themeColor="text1"/>
          <w:sz w:val="24"/>
          <w:szCs w:val="24"/>
        </w:rPr>
        <w:t xml:space="preserve">A despesa correrá à conta da seguinte Dotação Orçamentária: </w:t>
      </w:r>
      <w:r w:rsidR="00B044F0">
        <w:rPr>
          <w:rFonts w:ascii="Garamond" w:hAnsi="Garamond" w:cstheme="minorHAnsi"/>
          <w:color w:val="000000" w:themeColor="text1"/>
          <w:sz w:val="24"/>
          <w:szCs w:val="24"/>
        </w:rPr>
        <w:t>15.02.</w:t>
      </w:r>
      <w:r w:rsidR="00DA0865" w:rsidRPr="00E65637">
        <w:rPr>
          <w:rFonts w:ascii="Garamond" w:hAnsi="Garamond"/>
        </w:rPr>
        <w:t>13.392.0060.2.564.0000 Execução da Política Nacional da Cultura - Lei Aldir Blanc;</w:t>
      </w:r>
      <w:r w:rsidR="00AD339C" w:rsidRPr="00E65637">
        <w:rPr>
          <w:rFonts w:ascii="Garamond" w:hAnsi="Garamond"/>
        </w:rPr>
        <w:t xml:space="preserve"> elemento de despesa: 3.3.60.45.00</w:t>
      </w:r>
      <w:r w:rsidR="00B044F0">
        <w:rPr>
          <w:rFonts w:ascii="Garamond" w:hAnsi="Garamond"/>
        </w:rPr>
        <w:t>.</w:t>
      </w:r>
    </w:p>
    <w:p w14:paraId="421737D1" w14:textId="3ADF33B5"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Sobre o valor total repassado pelo </w:t>
      </w:r>
      <w:r w:rsidR="00090F9E" w:rsidRPr="002910D4">
        <w:rPr>
          <w:rFonts w:ascii="Garamond" w:hAnsi="Garamond" w:cstheme="minorHAnsi"/>
          <w:color w:val="000000" w:themeColor="text1"/>
          <w:sz w:val="24"/>
          <w:szCs w:val="24"/>
        </w:rPr>
        <w:t>Ceará/Eusébio</w:t>
      </w:r>
      <w:r w:rsidRPr="002910D4">
        <w:rPr>
          <w:rFonts w:ascii="Garamond" w:hAnsi="Garamond" w:cstheme="minorHAnsi"/>
          <w:color w:val="000000" w:themeColor="text1"/>
          <w:sz w:val="24"/>
          <w:szCs w:val="24"/>
        </w:rPr>
        <w:t xml:space="preserve"> ao agente cultural, não incidirá Imposto de Renda, Imposto Sobre Serviços – ISS, e eventuais impostos próprios da contratação de serviços.</w:t>
      </w:r>
    </w:p>
    <w:p w14:paraId="24C2BD89"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p>
    <w:p w14:paraId="5DEE05F6" w14:textId="77777777" w:rsidR="006662AA" w:rsidRPr="002910D4" w:rsidRDefault="006662AA" w:rsidP="006662AA">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Prazo de inscrição</w:t>
      </w:r>
    </w:p>
    <w:p w14:paraId="0F679C5D" w14:textId="53A519DC"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De </w:t>
      </w:r>
      <w:r w:rsidR="001C005E">
        <w:rPr>
          <w:rFonts w:ascii="Garamond" w:hAnsi="Garamond" w:cstheme="minorHAnsi"/>
          <w:color w:val="000000" w:themeColor="text1"/>
          <w:sz w:val="24"/>
          <w:szCs w:val="24"/>
        </w:rPr>
        <w:t>8h do dia</w:t>
      </w:r>
      <w:r w:rsidRPr="002910D4">
        <w:rPr>
          <w:rFonts w:ascii="Garamond" w:hAnsi="Garamond" w:cstheme="minorHAnsi"/>
          <w:color w:val="000000" w:themeColor="text1"/>
          <w:sz w:val="24"/>
          <w:szCs w:val="24"/>
        </w:rPr>
        <w:t xml:space="preserve"> </w:t>
      </w:r>
      <w:r w:rsidR="00BB49F9">
        <w:rPr>
          <w:rFonts w:ascii="Garamond" w:hAnsi="Garamond" w:cstheme="minorHAnsi"/>
          <w:color w:val="000000" w:themeColor="text1"/>
          <w:sz w:val="24"/>
          <w:szCs w:val="24"/>
        </w:rPr>
        <w:t>22</w:t>
      </w:r>
      <w:r w:rsidR="001C005E">
        <w:rPr>
          <w:rFonts w:ascii="Garamond" w:hAnsi="Garamond" w:cstheme="minorHAnsi"/>
          <w:color w:val="000000" w:themeColor="text1"/>
          <w:sz w:val="24"/>
          <w:szCs w:val="24"/>
        </w:rPr>
        <w:t>/04/2026</w:t>
      </w:r>
      <w:r w:rsidRPr="002910D4">
        <w:rPr>
          <w:rFonts w:ascii="Garamond" w:hAnsi="Garamond" w:cstheme="minorHAnsi"/>
          <w:color w:val="000000" w:themeColor="text1"/>
          <w:sz w:val="24"/>
          <w:szCs w:val="24"/>
        </w:rPr>
        <w:t xml:space="preserve"> até às </w:t>
      </w:r>
      <w:r w:rsidR="001C005E">
        <w:rPr>
          <w:rFonts w:ascii="Garamond" w:hAnsi="Garamond" w:cstheme="minorHAnsi"/>
          <w:color w:val="000000" w:themeColor="text1"/>
          <w:sz w:val="24"/>
          <w:szCs w:val="24"/>
        </w:rPr>
        <w:t>23h59min</w:t>
      </w:r>
      <w:r w:rsidRPr="002910D4">
        <w:rPr>
          <w:rFonts w:ascii="Garamond" w:hAnsi="Garamond" w:cstheme="minorHAnsi"/>
          <w:color w:val="000000" w:themeColor="text1"/>
          <w:sz w:val="24"/>
          <w:szCs w:val="24"/>
        </w:rPr>
        <w:t xml:space="preserve"> do dia </w:t>
      </w:r>
      <w:r w:rsidR="00BB49F9">
        <w:rPr>
          <w:rFonts w:ascii="Garamond" w:hAnsi="Garamond" w:cstheme="minorHAnsi"/>
          <w:color w:val="000000" w:themeColor="text1"/>
          <w:sz w:val="24"/>
          <w:szCs w:val="24"/>
        </w:rPr>
        <w:t>21</w:t>
      </w:r>
      <w:r w:rsidRPr="002910D4">
        <w:rPr>
          <w:rFonts w:ascii="Garamond" w:hAnsi="Garamond" w:cstheme="minorHAnsi"/>
          <w:color w:val="000000" w:themeColor="text1"/>
          <w:sz w:val="24"/>
          <w:szCs w:val="24"/>
        </w:rPr>
        <w:t>/</w:t>
      </w:r>
      <w:r w:rsidR="001C005E">
        <w:rPr>
          <w:rFonts w:ascii="Garamond" w:hAnsi="Garamond" w:cstheme="minorHAnsi"/>
          <w:color w:val="000000" w:themeColor="text1"/>
          <w:sz w:val="24"/>
          <w:szCs w:val="24"/>
        </w:rPr>
        <w:t>05</w:t>
      </w:r>
      <w:r w:rsidRPr="002910D4">
        <w:rPr>
          <w:rFonts w:ascii="Garamond" w:hAnsi="Garamond" w:cstheme="minorHAnsi"/>
          <w:color w:val="000000" w:themeColor="text1"/>
          <w:sz w:val="24"/>
          <w:szCs w:val="24"/>
        </w:rPr>
        <w:t>/202</w:t>
      </w:r>
      <w:r w:rsidR="00090F9E" w:rsidRPr="002910D4">
        <w:rPr>
          <w:rFonts w:ascii="Garamond" w:hAnsi="Garamond" w:cstheme="minorHAnsi"/>
          <w:color w:val="000000" w:themeColor="text1"/>
          <w:sz w:val="24"/>
          <w:szCs w:val="24"/>
        </w:rPr>
        <w:t>6</w:t>
      </w:r>
      <w:r w:rsidRPr="002910D4">
        <w:rPr>
          <w:rFonts w:ascii="Garamond" w:hAnsi="Garamond" w:cstheme="minorHAnsi"/>
          <w:color w:val="000000" w:themeColor="text1"/>
          <w:sz w:val="24"/>
          <w:szCs w:val="24"/>
        </w:rPr>
        <w:t xml:space="preserve">. </w:t>
      </w:r>
    </w:p>
    <w:p w14:paraId="14E66824"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As inscrições serão realizadas conforme orientações descritas no item 4 deste edital.</w:t>
      </w:r>
    </w:p>
    <w:p w14:paraId="6BCA233A" w14:textId="77777777" w:rsidR="006662AA" w:rsidRPr="002910D4" w:rsidRDefault="006662AA" w:rsidP="006662AA">
      <w:pPr>
        <w:rPr>
          <w:rFonts w:ascii="Garamond" w:hAnsi="Garamond" w:cstheme="minorHAnsi"/>
          <w:color w:val="000000" w:themeColor="text1"/>
          <w:sz w:val="24"/>
          <w:szCs w:val="24"/>
        </w:rPr>
      </w:pPr>
    </w:p>
    <w:p w14:paraId="44B647E7" w14:textId="77777777" w:rsidR="006662AA" w:rsidRPr="002910D4" w:rsidRDefault="006662AA" w:rsidP="006662AA">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Quem pode participar</w:t>
      </w:r>
    </w:p>
    <w:p w14:paraId="07C83638" w14:textId="0CEB3AF5" w:rsidR="00090F9E" w:rsidRPr="002910D4" w:rsidRDefault="006662AA" w:rsidP="00090F9E">
      <w:pPr>
        <w:pBdr>
          <w:top w:val="nil"/>
          <w:left w:val="nil"/>
          <w:bottom w:val="nil"/>
          <w:right w:val="nil"/>
          <w:between w:val="nil"/>
        </w:pBdr>
        <w:spacing w:before="120" w:after="120" w:line="240" w:lineRule="auto"/>
        <w:ind w:right="120"/>
        <w:jc w:val="both"/>
        <w:rPr>
          <w:rFonts w:ascii="Garamond" w:hAnsi="Garamond"/>
          <w:color w:val="000000" w:themeColor="text1"/>
          <w:sz w:val="24"/>
          <w:szCs w:val="24"/>
        </w:rPr>
      </w:pPr>
      <w:r w:rsidRPr="002910D4">
        <w:rPr>
          <w:rFonts w:ascii="Garamond" w:hAnsi="Garamond" w:cstheme="minorHAnsi"/>
          <w:color w:val="000000" w:themeColor="text1"/>
          <w:sz w:val="24"/>
          <w:szCs w:val="24"/>
        </w:rPr>
        <w:t xml:space="preserve">Pode se inscrever no Edital qualquer agente cultural que atua ou reside </w:t>
      </w:r>
      <w:r w:rsidR="00090F9E" w:rsidRPr="002910D4">
        <w:rPr>
          <w:rFonts w:ascii="Garamond" w:hAnsi="Garamond"/>
          <w:color w:val="000000" w:themeColor="text1"/>
          <w:sz w:val="24"/>
          <w:szCs w:val="24"/>
        </w:rPr>
        <w:t>no município de Eusébio há pelo menos 02 anos.</w:t>
      </w:r>
    </w:p>
    <w:p w14:paraId="2CD47AA5" w14:textId="77777777" w:rsidR="006662AA" w:rsidRPr="002910D4" w:rsidRDefault="006662AA" w:rsidP="006662AA">
      <w:pPr>
        <w:spacing w:after="0"/>
        <w:jc w:val="both"/>
        <w:rPr>
          <w:rFonts w:ascii="Garamond" w:hAnsi="Garamond"/>
          <w:b/>
          <w:color w:val="000000" w:themeColor="text1"/>
          <w:sz w:val="24"/>
          <w:szCs w:val="24"/>
        </w:rPr>
      </w:pPr>
    </w:p>
    <w:p w14:paraId="6E71D598" w14:textId="77777777" w:rsidR="006662AA" w:rsidRPr="002910D4" w:rsidRDefault="006662AA" w:rsidP="006662AA">
      <w:pPr>
        <w:spacing w:after="0"/>
        <w:jc w:val="both"/>
        <w:rPr>
          <w:rFonts w:ascii="Garamond" w:hAnsi="Garamond"/>
          <w:color w:val="000000" w:themeColor="text1"/>
          <w:sz w:val="24"/>
          <w:szCs w:val="24"/>
        </w:rPr>
      </w:pPr>
      <w:r w:rsidRPr="002910D4">
        <w:rPr>
          <w:rFonts w:ascii="Garamond" w:hAnsi="Garamond"/>
          <w:b/>
          <w:color w:val="000000" w:themeColor="text1"/>
          <w:sz w:val="24"/>
          <w:szCs w:val="24"/>
        </w:rPr>
        <w:t>Agente Cultural</w:t>
      </w:r>
      <w:r w:rsidRPr="002910D4">
        <w:rPr>
          <w:rFonts w:ascii="Garamond" w:hAnsi="Garamond"/>
          <w:color w:val="000000" w:themeColor="text1"/>
          <w:sz w:val="24"/>
          <w:szCs w:val="24"/>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14:paraId="201C1744"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O agente cultural pode ser:</w:t>
      </w:r>
    </w:p>
    <w:p w14:paraId="70B546AB"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I - Pessoa física ou Microempreendedor Individual (MEI)</w:t>
      </w:r>
    </w:p>
    <w:p w14:paraId="75650C73" w14:textId="37418925"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 xml:space="preserve">II - Pessoa jurídica com fins lucrativos (Ex.: empresa de pequeno porte, empresa de grande </w:t>
      </w:r>
      <w:proofErr w:type="gramStart"/>
      <w:r w:rsidRPr="002910D4">
        <w:rPr>
          <w:rFonts w:ascii="Garamond" w:hAnsi="Garamond" w:cstheme="minorHAnsi"/>
          <w:color w:val="000000" w:themeColor="text1"/>
          <w:sz w:val="24"/>
          <w:szCs w:val="24"/>
        </w:rPr>
        <w:t xml:space="preserve">porte, </w:t>
      </w:r>
      <w:proofErr w:type="spellStart"/>
      <w:r w:rsidRPr="002910D4">
        <w:rPr>
          <w:rFonts w:ascii="Garamond" w:hAnsi="Garamond" w:cstheme="minorHAnsi"/>
          <w:color w:val="000000" w:themeColor="text1"/>
          <w:sz w:val="24"/>
          <w:szCs w:val="24"/>
        </w:rPr>
        <w:t>etc</w:t>
      </w:r>
      <w:proofErr w:type="spellEnd"/>
      <w:proofErr w:type="gramEnd"/>
      <w:r w:rsidRPr="002910D4">
        <w:rPr>
          <w:rFonts w:ascii="Garamond" w:hAnsi="Garamond" w:cstheme="minorHAnsi"/>
          <w:color w:val="000000" w:themeColor="text1"/>
          <w:sz w:val="24"/>
          <w:szCs w:val="24"/>
        </w:rPr>
        <w:t>)</w:t>
      </w:r>
      <w:r w:rsidR="00090F9E" w:rsidRPr="002910D4">
        <w:rPr>
          <w:rFonts w:ascii="Garamond" w:hAnsi="Garamond" w:cstheme="minorHAnsi"/>
          <w:color w:val="000000" w:themeColor="text1"/>
          <w:sz w:val="24"/>
          <w:szCs w:val="24"/>
        </w:rPr>
        <w:t>.</w:t>
      </w:r>
    </w:p>
    <w:p w14:paraId="409B7B35" w14:textId="6837167F"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 xml:space="preserve">III - Pessoa jurídica sem fins lucrativos (Ex.: Associação, Fundação, </w:t>
      </w:r>
      <w:proofErr w:type="gramStart"/>
      <w:r w:rsidRPr="002910D4">
        <w:rPr>
          <w:rFonts w:ascii="Garamond" w:hAnsi="Garamond" w:cstheme="minorHAnsi"/>
          <w:color w:val="000000" w:themeColor="text1"/>
          <w:sz w:val="24"/>
          <w:szCs w:val="24"/>
        </w:rPr>
        <w:t>Cooperativa</w:t>
      </w:r>
      <w:proofErr w:type="gramEnd"/>
      <w:r w:rsidRPr="002910D4">
        <w:rPr>
          <w:rFonts w:ascii="Garamond" w:hAnsi="Garamond" w:cstheme="minorHAnsi"/>
          <w:color w:val="000000" w:themeColor="text1"/>
          <w:sz w:val="24"/>
          <w:szCs w:val="24"/>
        </w:rPr>
        <w:t xml:space="preserve">, </w:t>
      </w:r>
      <w:proofErr w:type="spellStart"/>
      <w:r w:rsidRPr="002910D4">
        <w:rPr>
          <w:rFonts w:ascii="Garamond" w:hAnsi="Garamond" w:cstheme="minorHAnsi"/>
          <w:color w:val="000000" w:themeColor="text1"/>
          <w:sz w:val="24"/>
          <w:szCs w:val="24"/>
        </w:rPr>
        <w:t>etc</w:t>
      </w:r>
      <w:proofErr w:type="spellEnd"/>
      <w:r w:rsidRPr="002910D4">
        <w:rPr>
          <w:rFonts w:ascii="Garamond" w:hAnsi="Garamond" w:cstheme="minorHAnsi"/>
          <w:color w:val="000000" w:themeColor="text1"/>
          <w:sz w:val="24"/>
          <w:szCs w:val="24"/>
        </w:rPr>
        <w:t>)</w:t>
      </w:r>
      <w:r w:rsidR="00090F9E" w:rsidRPr="002910D4">
        <w:rPr>
          <w:rFonts w:ascii="Garamond" w:hAnsi="Garamond" w:cstheme="minorHAnsi"/>
          <w:color w:val="000000" w:themeColor="text1"/>
          <w:sz w:val="24"/>
          <w:szCs w:val="24"/>
        </w:rPr>
        <w:t>.</w:t>
      </w:r>
    </w:p>
    <w:p w14:paraId="27D27B98"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IV - Coletivo/Grupo sem CNPJ representado por pessoa física.</w:t>
      </w:r>
    </w:p>
    <w:p w14:paraId="50DC39CE"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Bidi"/>
          <w:b/>
          <w:bCs/>
          <w:color w:val="000000" w:themeColor="text1"/>
          <w:sz w:val="24"/>
          <w:szCs w:val="24"/>
        </w:rPr>
      </w:pPr>
      <w:r w:rsidRPr="002910D4">
        <w:rPr>
          <w:rFonts w:ascii="Garamond" w:hAnsi="Garamond" w:cstheme="minorBidi"/>
          <w:color w:val="000000" w:themeColor="text1"/>
          <w:sz w:val="24"/>
          <w:szCs w:val="24"/>
        </w:rPr>
        <w:t xml:space="preserve">Na hipótese de agentes culturais que atuem como grupo ou coletivo cultural sem constituição jurídica (ou seja, sem CNPJ), será indicada pessoa física como responsável legal para o ato da assinatura do Termo de Execução Cultural e a representação será formalizada </w:t>
      </w:r>
      <w:r w:rsidRPr="002910D4">
        <w:rPr>
          <w:rFonts w:ascii="Garamond" w:hAnsi="Garamond" w:cstheme="minorBidi"/>
          <w:color w:val="000000" w:themeColor="text1"/>
          <w:sz w:val="24"/>
          <w:szCs w:val="24"/>
        </w:rPr>
        <w:lastRenderedPageBreak/>
        <w:t>em declaração assinada pelos demais integrantes do grupo ou coletivo, podendo ser utilizado o modelo constante no Anexo VII.</w:t>
      </w:r>
    </w:p>
    <w:p w14:paraId="2BA26788"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w:t>
      </w:r>
    </w:p>
    <w:p w14:paraId="106AA221" w14:textId="77777777" w:rsidR="006662AA" w:rsidRPr="002910D4" w:rsidRDefault="006662AA" w:rsidP="006662AA">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Quem NÃO pode participar</w:t>
      </w:r>
    </w:p>
    <w:p w14:paraId="65DA77AB"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Não pode se inscrever neste Edital, agentes culturais que: </w:t>
      </w:r>
    </w:p>
    <w:p w14:paraId="092DD75B"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 xml:space="preserve">I - </w:t>
      </w:r>
      <w:proofErr w:type="gramStart"/>
      <w:r w:rsidRPr="002910D4">
        <w:rPr>
          <w:rFonts w:ascii="Garamond" w:hAnsi="Garamond" w:cstheme="minorHAnsi"/>
          <w:color w:val="000000" w:themeColor="text1"/>
          <w:sz w:val="24"/>
          <w:szCs w:val="24"/>
        </w:rPr>
        <w:t>tenham</w:t>
      </w:r>
      <w:proofErr w:type="gramEnd"/>
      <w:r w:rsidRPr="002910D4">
        <w:rPr>
          <w:rFonts w:ascii="Garamond" w:hAnsi="Garamond" w:cstheme="minorHAnsi"/>
          <w:color w:val="000000" w:themeColor="text1"/>
          <w:sz w:val="24"/>
          <w:szCs w:val="24"/>
        </w:rPr>
        <w:t xml:space="preserve"> participado diretamente da etapa de elaboração do edital, da etapa de análise de propostas ou da etapa de julgamento de recursos;</w:t>
      </w:r>
    </w:p>
    <w:p w14:paraId="3EAB77AE"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 xml:space="preserve">II - </w:t>
      </w:r>
      <w:proofErr w:type="gramStart"/>
      <w:r w:rsidRPr="002910D4">
        <w:rPr>
          <w:rFonts w:ascii="Garamond" w:hAnsi="Garamond" w:cstheme="minorHAnsi"/>
          <w:color w:val="000000" w:themeColor="text1"/>
          <w:sz w:val="24"/>
          <w:szCs w:val="24"/>
        </w:rPr>
        <w:t>sejam</w:t>
      </w:r>
      <w:proofErr w:type="gramEnd"/>
      <w:r w:rsidRPr="002910D4">
        <w:rPr>
          <w:rFonts w:ascii="Garamond" w:hAnsi="Garamond" w:cstheme="minorHAnsi"/>
          <w:color w:val="000000" w:themeColor="text1"/>
          <w:sz w:val="24"/>
          <w:szCs w:val="24"/>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531B1BD6"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14:paraId="5207C179"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 xml:space="preserve">Atenção! </w:t>
      </w:r>
      <w:r w:rsidRPr="002910D4">
        <w:rPr>
          <w:rFonts w:ascii="Garamond" w:hAnsi="Garamond" w:cstheme="minorHAnsi"/>
          <w:color w:val="000000" w:themeColor="text1"/>
          <w:sz w:val="24"/>
          <w:szCs w:val="24"/>
        </w:rPr>
        <w:t xml:space="preserve">O agente cultural que integrar o Conselho de Cultura somente ficará impossibilitado de concorrer neste Edital quando se enquadrar nas vedações previstas no item 2.6. </w:t>
      </w:r>
    </w:p>
    <w:p w14:paraId="0E962BE8"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Atenção!</w:t>
      </w:r>
      <w:r w:rsidRPr="002910D4">
        <w:rPr>
          <w:rFonts w:ascii="Garamond" w:hAnsi="Garamond" w:cstheme="minorHAnsi"/>
          <w:color w:val="000000" w:themeColor="text1"/>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14:paraId="321F1ACE"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 xml:space="preserve">Atenção! </w:t>
      </w:r>
      <w:r w:rsidRPr="002910D4">
        <w:rPr>
          <w:rFonts w:ascii="Garamond" w:hAnsi="Garamond" w:cstheme="minorHAnsi"/>
          <w:color w:val="000000" w:themeColor="text1"/>
          <w:sz w:val="24"/>
          <w:szCs w:val="24"/>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14:paraId="268F286A"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p>
    <w:p w14:paraId="5D0E3EE0" w14:textId="77777777" w:rsidR="006662AA" w:rsidRPr="002910D4" w:rsidRDefault="006662AA" w:rsidP="006662AA">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Quantos projetos cada agente cultural pode apresentar neste edital</w:t>
      </w:r>
    </w:p>
    <w:p w14:paraId="5BE07051" w14:textId="3D04D3C2" w:rsidR="004C0120" w:rsidRPr="002910D4" w:rsidRDefault="006662AA" w:rsidP="004C0120">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Cada</w:t>
      </w:r>
      <w:r w:rsidR="004C0120" w:rsidRPr="002910D4">
        <w:rPr>
          <w:rFonts w:ascii="Garamond" w:hAnsi="Garamond" w:cstheme="minorHAnsi"/>
          <w:color w:val="000000" w:themeColor="text1"/>
          <w:sz w:val="24"/>
          <w:szCs w:val="24"/>
        </w:rPr>
        <w:t xml:space="preserve"> proponente</w:t>
      </w:r>
      <w:r w:rsidRPr="002910D4">
        <w:rPr>
          <w:rFonts w:ascii="Garamond" w:hAnsi="Garamond" w:cstheme="minorHAnsi"/>
          <w:color w:val="000000" w:themeColor="text1"/>
          <w:sz w:val="24"/>
          <w:szCs w:val="24"/>
        </w:rPr>
        <w:t xml:space="preserve"> poderá concorrer neste edital com no máximo </w:t>
      </w:r>
      <w:r w:rsidR="00090F9E" w:rsidRPr="002910D4">
        <w:rPr>
          <w:rFonts w:ascii="Garamond" w:hAnsi="Garamond"/>
          <w:color w:val="000000" w:themeColor="text1"/>
          <w:sz w:val="24"/>
          <w:szCs w:val="24"/>
        </w:rPr>
        <w:t>02 projetos</w:t>
      </w:r>
      <w:r w:rsidR="004C0120" w:rsidRPr="002910D4">
        <w:rPr>
          <w:rFonts w:ascii="Garamond" w:hAnsi="Garamond"/>
          <w:color w:val="000000" w:themeColor="text1"/>
          <w:sz w:val="24"/>
          <w:szCs w:val="24"/>
        </w:rPr>
        <w:t xml:space="preserve">. sendo considerado: </w:t>
      </w:r>
      <w:r w:rsidR="004C0120" w:rsidRPr="002910D4">
        <w:rPr>
          <w:rFonts w:ascii="Garamond" w:hAnsi="Garamond" w:cstheme="minorHAnsi"/>
          <w:color w:val="000000" w:themeColor="text1"/>
          <w:sz w:val="24"/>
          <w:szCs w:val="24"/>
        </w:rPr>
        <w:t>Pessoa física ou Microempreendedor Individual (MEI);</w:t>
      </w:r>
      <w:r w:rsidR="004C0120" w:rsidRPr="002910D4">
        <w:rPr>
          <w:rFonts w:ascii="Garamond" w:hAnsi="Garamond" w:cstheme="minorHAnsi"/>
          <w:b/>
          <w:color w:val="000000" w:themeColor="text1"/>
          <w:sz w:val="24"/>
          <w:szCs w:val="24"/>
        </w:rPr>
        <w:t xml:space="preserve"> </w:t>
      </w:r>
      <w:r w:rsidR="004C0120" w:rsidRPr="002910D4">
        <w:rPr>
          <w:rFonts w:ascii="Garamond" w:hAnsi="Garamond" w:cstheme="minorHAnsi"/>
          <w:color w:val="000000" w:themeColor="text1"/>
          <w:sz w:val="24"/>
          <w:szCs w:val="24"/>
        </w:rPr>
        <w:t>Pessoa jurídica com fins lucrativos; Pessoa jurídica sem fins lucrativos e coletivo/Grupo sem CNPJ representado por pessoa física.</w:t>
      </w:r>
    </w:p>
    <w:p w14:paraId="37D0B9BC" w14:textId="102C1187" w:rsidR="006662AA" w:rsidRPr="002910D4" w:rsidRDefault="004C0120" w:rsidP="006662AA">
      <w:pPr>
        <w:pBdr>
          <w:top w:val="nil"/>
          <w:left w:val="nil"/>
          <w:bottom w:val="nil"/>
          <w:right w:val="nil"/>
          <w:between w:val="nil"/>
        </w:pBdr>
        <w:spacing w:before="120" w:after="120" w:line="240" w:lineRule="auto"/>
        <w:ind w:right="120"/>
        <w:jc w:val="both"/>
        <w:rPr>
          <w:rFonts w:ascii="Garamond" w:hAnsi="Garamond"/>
          <w:color w:val="000000" w:themeColor="text1"/>
          <w:sz w:val="24"/>
          <w:szCs w:val="24"/>
        </w:rPr>
      </w:pPr>
      <w:r w:rsidRPr="002910D4">
        <w:rPr>
          <w:rFonts w:ascii="Garamond" w:hAnsi="Garamond"/>
          <w:color w:val="000000" w:themeColor="text1"/>
          <w:sz w:val="24"/>
          <w:szCs w:val="24"/>
        </w:rPr>
        <w:t xml:space="preserve">Cada proponente poderá </w:t>
      </w:r>
      <w:r w:rsidRPr="002910D4">
        <w:rPr>
          <w:rFonts w:ascii="Garamond" w:hAnsi="Garamond" w:cstheme="minorHAnsi"/>
          <w:color w:val="000000" w:themeColor="text1"/>
          <w:sz w:val="24"/>
          <w:szCs w:val="24"/>
        </w:rPr>
        <w:t xml:space="preserve">ser </w:t>
      </w:r>
      <w:r w:rsidR="006662AA" w:rsidRPr="002910D4">
        <w:rPr>
          <w:rFonts w:ascii="Garamond" w:hAnsi="Garamond" w:cstheme="minorHAnsi"/>
          <w:color w:val="000000" w:themeColor="text1"/>
          <w:sz w:val="24"/>
          <w:szCs w:val="24"/>
        </w:rPr>
        <w:t>contemplado com no máximo </w:t>
      </w:r>
      <w:r w:rsidR="00090F9E" w:rsidRPr="002910D4">
        <w:rPr>
          <w:rFonts w:ascii="Garamond" w:hAnsi="Garamond"/>
          <w:color w:val="000000" w:themeColor="text1"/>
          <w:sz w:val="24"/>
          <w:szCs w:val="24"/>
        </w:rPr>
        <w:t>01 projeto</w:t>
      </w:r>
      <w:r w:rsidRPr="002910D4">
        <w:rPr>
          <w:rFonts w:ascii="Garamond" w:hAnsi="Garamond"/>
          <w:color w:val="000000" w:themeColor="text1"/>
          <w:sz w:val="24"/>
          <w:szCs w:val="24"/>
        </w:rPr>
        <w:t xml:space="preserve"> selecionado</w:t>
      </w:r>
      <w:r w:rsidR="00090F9E" w:rsidRPr="002910D4">
        <w:rPr>
          <w:rFonts w:ascii="Garamond" w:hAnsi="Garamond"/>
          <w:color w:val="000000" w:themeColor="text1"/>
          <w:sz w:val="24"/>
          <w:szCs w:val="24"/>
        </w:rPr>
        <w:t>.</w:t>
      </w:r>
    </w:p>
    <w:p w14:paraId="75704D28" w14:textId="77777777" w:rsidR="00090F9E" w:rsidRPr="002910D4" w:rsidRDefault="00090F9E"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p>
    <w:p w14:paraId="5D723A89" w14:textId="77777777" w:rsidR="006662AA" w:rsidRPr="002910D4" w:rsidRDefault="006662AA" w:rsidP="006662AA">
      <w:pPr>
        <w:numPr>
          <w:ilvl w:val="0"/>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ETAPAS</w:t>
      </w:r>
    </w:p>
    <w:p w14:paraId="023C806D"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Este edital é composto pelas seguintes etapas:</w:t>
      </w:r>
    </w:p>
    <w:p w14:paraId="6617833A" w14:textId="77777777" w:rsidR="006662AA" w:rsidRPr="002910D4" w:rsidRDefault="006662AA" w:rsidP="006662AA">
      <w:pPr>
        <w:numPr>
          <w:ilvl w:val="0"/>
          <w:numId w:val="3"/>
        </w:num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 xml:space="preserve">Inscrições – </w:t>
      </w:r>
      <w:r w:rsidRPr="002910D4">
        <w:rPr>
          <w:rFonts w:ascii="Garamond" w:hAnsi="Garamond" w:cstheme="minorHAnsi"/>
          <w:color w:val="000000" w:themeColor="text1"/>
          <w:sz w:val="24"/>
          <w:szCs w:val="24"/>
        </w:rPr>
        <w:t>etapa de apresentação dos projetos pelos agentes culturais</w:t>
      </w:r>
    </w:p>
    <w:p w14:paraId="2F1239AA" w14:textId="77777777" w:rsidR="006662AA" w:rsidRPr="002910D4" w:rsidRDefault="006662AA" w:rsidP="006662AA">
      <w:pPr>
        <w:numPr>
          <w:ilvl w:val="0"/>
          <w:numId w:val="3"/>
        </w:num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Seleção –</w:t>
      </w:r>
      <w:r w:rsidRPr="002910D4">
        <w:rPr>
          <w:rFonts w:ascii="Garamond" w:hAnsi="Garamond" w:cstheme="minorHAnsi"/>
          <w:color w:val="000000" w:themeColor="text1"/>
          <w:sz w:val="24"/>
          <w:szCs w:val="24"/>
        </w:rPr>
        <w:t xml:space="preserve"> etapa em que uma comissão analisa e seleciona os projetos</w:t>
      </w:r>
    </w:p>
    <w:p w14:paraId="693B0752" w14:textId="77777777" w:rsidR="006662AA" w:rsidRPr="002910D4" w:rsidRDefault="006662AA" w:rsidP="006662AA">
      <w:pPr>
        <w:numPr>
          <w:ilvl w:val="0"/>
          <w:numId w:val="3"/>
        </w:num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Habilitação –</w:t>
      </w:r>
      <w:r w:rsidRPr="002910D4">
        <w:rPr>
          <w:rFonts w:ascii="Garamond" w:hAnsi="Garamond" w:cstheme="minorHAnsi"/>
          <w:color w:val="000000" w:themeColor="text1"/>
          <w:sz w:val="24"/>
          <w:szCs w:val="24"/>
        </w:rPr>
        <w:t xml:space="preserve"> etapa em que os agentes culturais selecionados na etapa anterior serão convocados para apresentar documentos de habilitação</w:t>
      </w:r>
    </w:p>
    <w:p w14:paraId="1894C975" w14:textId="77777777" w:rsidR="006662AA" w:rsidRPr="002910D4" w:rsidRDefault="006662AA" w:rsidP="006662AA">
      <w:pPr>
        <w:numPr>
          <w:ilvl w:val="0"/>
          <w:numId w:val="3"/>
        </w:num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lastRenderedPageBreak/>
        <w:t xml:space="preserve">Assinatura do Termo de Execução Cultural </w:t>
      </w:r>
      <w:r w:rsidRPr="002910D4">
        <w:rPr>
          <w:rFonts w:ascii="Garamond" w:hAnsi="Garamond" w:cstheme="minorHAnsi"/>
          <w:color w:val="000000" w:themeColor="text1"/>
          <w:sz w:val="24"/>
          <w:szCs w:val="24"/>
        </w:rPr>
        <w:t>– etapa em que os agentes culturais habilitados serão convocados para assinar o Termo de Execução Cultural</w:t>
      </w:r>
    </w:p>
    <w:p w14:paraId="1F0139DD"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p>
    <w:p w14:paraId="0D159B25" w14:textId="77777777" w:rsidR="006662AA" w:rsidRPr="002910D4" w:rsidRDefault="006662AA" w:rsidP="006662AA">
      <w:pPr>
        <w:numPr>
          <w:ilvl w:val="0"/>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INSCRIÇÕES</w:t>
      </w:r>
    </w:p>
    <w:p w14:paraId="50EE99E4" w14:textId="77777777" w:rsidR="00090F9E" w:rsidRPr="002910D4" w:rsidRDefault="00090F9E"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p>
    <w:p w14:paraId="20AF6C90" w14:textId="47E8EF67" w:rsidR="006662AA" w:rsidRPr="002910D4" w:rsidRDefault="00090F9E"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O agente cultural deve </w:t>
      </w:r>
      <w:r w:rsidR="004C0120" w:rsidRPr="002910D4">
        <w:rPr>
          <w:rFonts w:ascii="Garamond" w:hAnsi="Garamond" w:cstheme="minorHAnsi"/>
          <w:color w:val="000000" w:themeColor="text1"/>
          <w:sz w:val="24"/>
          <w:szCs w:val="24"/>
        </w:rPr>
        <w:t xml:space="preserve">se escrever </w:t>
      </w:r>
      <w:r w:rsidRPr="002910D4">
        <w:rPr>
          <w:rFonts w:ascii="Garamond" w:hAnsi="Garamond" w:cstheme="minorHAnsi"/>
          <w:color w:val="000000" w:themeColor="text1"/>
          <w:sz w:val="24"/>
          <w:szCs w:val="24"/>
        </w:rPr>
        <w:t xml:space="preserve">pela plataforma do https://mapacultural.secult.ce.gov.br/ </w:t>
      </w:r>
      <w:r w:rsidR="004C0120" w:rsidRPr="002910D4">
        <w:rPr>
          <w:rFonts w:ascii="Garamond" w:hAnsi="Garamond" w:cstheme="minorHAnsi"/>
          <w:color w:val="000000" w:themeColor="text1"/>
          <w:sz w:val="24"/>
          <w:szCs w:val="24"/>
        </w:rPr>
        <w:t xml:space="preserve">e encaminhar </w:t>
      </w:r>
      <w:r w:rsidRPr="002910D4">
        <w:rPr>
          <w:rFonts w:ascii="Garamond" w:hAnsi="Garamond" w:cstheme="minorHAnsi"/>
          <w:color w:val="000000" w:themeColor="text1"/>
          <w:sz w:val="24"/>
          <w:szCs w:val="24"/>
        </w:rPr>
        <w:t xml:space="preserve">a seguinte documentação </w:t>
      </w:r>
      <w:r w:rsidR="006662AA" w:rsidRPr="002910D4">
        <w:rPr>
          <w:rFonts w:ascii="Garamond" w:hAnsi="Garamond" w:cstheme="minorHAnsi"/>
          <w:color w:val="000000" w:themeColor="text1"/>
          <w:sz w:val="24"/>
          <w:szCs w:val="24"/>
        </w:rPr>
        <w:t xml:space="preserve">obrigatória: </w:t>
      </w:r>
    </w:p>
    <w:p w14:paraId="04E49D45"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Bidi"/>
          <w:b/>
          <w:bCs/>
          <w:color w:val="000000" w:themeColor="text1"/>
          <w:sz w:val="24"/>
          <w:szCs w:val="24"/>
        </w:rPr>
      </w:pPr>
      <w:r w:rsidRPr="002910D4">
        <w:rPr>
          <w:rFonts w:ascii="Garamond" w:hAnsi="Garamond" w:cstheme="minorBidi"/>
          <w:color w:val="000000" w:themeColor="text1"/>
          <w:sz w:val="24"/>
          <w:szCs w:val="24"/>
        </w:rPr>
        <w:t xml:space="preserve">a) Formulário de inscrição (Anexo II)  </w:t>
      </w:r>
    </w:p>
    <w:p w14:paraId="51720215"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b) Plano de Trabalho (projeto), conforme Anexo III; </w:t>
      </w:r>
    </w:p>
    <w:p w14:paraId="1DC6CB4E"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Bidi"/>
          <w:b/>
          <w:bCs/>
          <w:color w:val="000000" w:themeColor="text1"/>
          <w:sz w:val="24"/>
          <w:szCs w:val="24"/>
        </w:rPr>
      </w:pPr>
      <w:r w:rsidRPr="002910D4">
        <w:rPr>
          <w:rFonts w:ascii="Garamond" w:hAnsi="Garamond" w:cstheme="minorBidi"/>
          <w:color w:val="000000" w:themeColor="text1"/>
          <w:sz w:val="24"/>
          <w:szCs w:val="24"/>
        </w:rPr>
        <w:t>c) Documentos específicos relacionados na categoria de apoio em que o projeto será inscrito conforme Anexo I, quando houver; </w:t>
      </w:r>
    </w:p>
    <w:p w14:paraId="6E72237C"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d) Autodeclaração étnico-racial ou de pessoa com deficiência, se for concorrer às cotas;</w:t>
      </w:r>
    </w:p>
    <w:p w14:paraId="2BC83612"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e) Declaração de representação, se for concorrer como um coletivo sem CNPJ; e</w:t>
      </w:r>
    </w:p>
    <w:p w14:paraId="3ACF2B47"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 xml:space="preserve">f) Outros documentos que o agente cultural julgar necessário para auxiliar na avaliação do mérito cultural do projeto.  </w:t>
      </w:r>
    </w:p>
    <w:p w14:paraId="51DDDD71"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p>
    <w:p w14:paraId="47851B55"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Atenção!</w:t>
      </w:r>
      <w:r w:rsidRPr="002910D4">
        <w:rPr>
          <w:rFonts w:ascii="Garamond" w:hAnsi="Garamond" w:cstheme="minorHAnsi"/>
          <w:color w:val="000000" w:themeColor="text1"/>
          <w:sz w:val="24"/>
          <w:szCs w:val="24"/>
        </w:rPr>
        <w:t xml:space="preserve"> O agente cultural é responsável pelo envio dos documentos e pela qualidade visual, conteúdo dos arquivos e informações de seu projeto. </w:t>
      </w:r>
    </w:p>
    <w:p w14:paraId="58765934"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Atenção!</w:t>
      </w:r>
      <w:r w:rsidRPr="002910D4">
        <w:rPr>
          <w:rFonts w:ascii="Garamond" w:hAnsi="Garamond" w:cstheme="minorHAnsi"/>
          <w:color w:val="000000" w:themeColor="text1"/>
          <w:sz w:val="24"/>
          <w:szCs w:val="24"/>
        </w:rPr>
        <w:t xml:space="preserve"> A </w:t>
      </w:r>
      <w:proofErr w:type="spellStart"/>
      <w:r w:rsidRPr="002910D4">
        <w:rPr>
          <w:rFonts w:ascii="Garamond" w:hAnsi="Garamond" w:cstheme="minorHAnsi"/>
          <w:color w:val="000000" w:themeColor="text1"/>
          <w:sz w:val="24"/>
          <w:szCs w:val="24"/>
        </w:rPr>
        <w:t>inscric</w:t>
      </w:r>
      <w:r w:rsidRPr="002910D4">
        <w:rPr>
          <w:rFonts w:ascii="Times New Roman" w:hAnsi="Times New Roman" w:cs="Times New Roman"/>
          <w:color w:val="000000" w:themeColor="text1"/>
          <w:sz w:val="24"/>
          <w:szCs w:val="24"/>
        </w:rPr>
        <w:t>̧</w:t>
      </w:r>
      <w:r w:rsidRPr="002910D4">
        <w:rPr>
          <w:rFonts w:ascii="Garamond" w:hAnsi="Garamond" w:cstheme="minorHAnsi"/>
          <w:color w:val="000000" w:themeColor="text1"/>
          <w:sz w:val="24"/>
          <w:szCs w:val="24"/>
        </w:rPr>
        <w:t>ão</w:t>
      </w:r>
      <w:proofErr w:type="spellEnd"/>
      <w:r w:rsidRPr="002910D4">
        <w:rPr>
          <w:rFonts w:ascii="Garamond" w:hAnsi="Garamond" w:cstheme="minorHAnsi"/>
          <w:color w:val="000000" w:themeColor="text1"/>
          <w:sz w:val="24"/>
          <w:szCs w:val="24"/>
        </w:rPr>
        <w:t xml:space="preserve"> implica no conhecimento e </w:t>
      </w:r>
      <w:proofErr w:type="spellStart"/>
      <w:r w:rsidRPr="002910D4">
        <w:rPr>
          <w:rFonts w:ascii="Garamond" w:hAnsi="Garamond" w:cstheme="minorHAnsi"/>
          <w:color w:val="000000" w:themeColor="text1"/>
          <w:sz w:val="24"/>
          <w:szCs w:val="24"/>
        </w:rPr>
        <w:t>concorda</w:t>
      </w:r>
      <w:r w:rsidRPr="002910D4">
        <w:rPr>
          <w:rFonts w:ascii="Times New Roman" w:hAnsi="Times New Roman" w:cs="Times New Roman"/>
          <w:color w:val="000000" w:themeColor="text1"/>
          <w:sz w:val="24"/>
          <w:szCs w:val="24"/>
        </w:rPr>
        <w:t>̂</w:t>
      </w:r>
      <w:r w:rsidRPr="002910D4">
        <w:rPr>
          <w:rFonts w:ascii="Garamond" w:hAnsi="Garamond" w:cstheme="minorHAnsi"/>
          <w:color w:val="000000" w:themeColor="text1"/>
          <w:sz w:val="24"/>
          <w:szCs w:val="24"/>
        </w:rPr>
        <w:t>ncia</w:t>
      </w:r>
      <w:proofErr w:type="spellEnd"/>
      <w:r w:rsidRPr="002910D4">
        <w:rPr>
          <w:rFonts w:ascii="Garamond" w:hAnsi="Garamond" w:cstheme="minorHAnsi"/>
          <w:color w:val="000000" w:themeColor="text1"/>
          <w:sz w:val="24"/>
          <w:szCs w:val="24"/>
        </w:rPr>
        <w:t xml:space="preserve"> dos termos e </w:t>
      </w:r>
      <w:proofErr w:type="spellStart"/>
      <w:r w:rsidRPr="002910D4">
        <w:rPr>
          <w:rFonts w:ascii="Garamond" w:hAnsi="Garamond" w:cstheme="minorHAnsi"/>
          <w:color w:val="000000" w:themeColor="text1"/>
          <w:sz w:val="24"/>
          <w:szCs w:val="24"/>
        </w:rPr>
        <w:t>condic</w:t>
      </w:r>
      <w:r w:rsidRPr="002910D4">
        <w:rPr>
          <w:rFonts w:ascii="Times New Roman" w:hAnsi="Times New Roman" w:cs="Times New Roman"/>
          <w:color w:val="000000" w:themeColor="text1"/>
          <w:sz w:val="24"/>
          <w:szCs w:val="24"/>
        </w:rPr>
        <w:t>̧</w:t>
      </w:r>
      <w:r w:rsidRPr="002910D4">
        <w:rPr>
          <w:rFonts w:ascii="Garamond" w:hAnsi="Garamond" w:cstheme="minorHAnsi"/>
          <w:color w:val="000000" w:themeColor="text1"/>
          <w:sz w:val="24"/>
          <w:szCs w:val="24"/>
        </w:rPr>
        <w:t>ões</w:t>
      </w:r>
      <w:proofErr w:type="spellEnd"/>
      <w:r w:rsidRPr="002910D4">
        <w:rPr>
          <w:rFonts w:ascii="Garamond" w:hAnsi="Garamond" w:cstheme="minorHAnsi"/>
          <w:color w:val="000000" w:themeColor="text1"/>
          <w:sz w:val="24"/>
          <w:szCs w:val="24"/>
        </w:rPr>
        <w:t xml:space="preserve"> previstos neste Edital, na Lei 14.399/2022 (Política Nacional Aldir Blanc de Fomento à Cultura - PNAB), na Lei nº 14.903/2024 (Marco regulatório de fomento à cultura), no Decreto 11.740/2023 (Decreto PNAB) e no Decreto nº 11.453/2023 (Decreto de fomento).</w:t>
      </w:r>
    </w:p>
    <w:p w14:paraId="4F490B1D"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p>
    <w:p w14:paraId="403C2E9A" w14:textId="77777777" w:rsidR="006662AA" w:rsidRPr="002910D4" w:rsidRDefault="006662AA" w:rsidP="006662AA">
      <w:pPr>
        <w:numPr>
          <w:ilvl w:val="0"/>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COTAS</w:t>
      </w:r>
    </w:p>
    <w:p w14:paraId="5FD4A655" w14:textId="77777777" w:rsidR="006662AA" w:rsidRPr="002910D4" w:rsidRDefault="006662AA" w:rsidP="006662AA">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Categoria de cotas</w:t>
      </w:r>
    </w:p>
    <w:p w14:paraId="7BFDE34A"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Ficam garantidas cotas em todas as categorias do edital para:</w:t>
      </w:r>
    </w:p>
    <w:p w14:paraId="56059AF9" w14:textId="77777777" w:rsidR="006662AA" w:rsidRPr="002910D4" w:rsidRDefault="006662AA" w:rsidP="006662AA">
      <w:pPr>
        <w:numPr>
          <w:ilvl w:val="0"/>
          <w:numId w:val="2"/>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pessoas negras (pretas e pardas);</w:t>
      </w:r>
    </w:p>
    <w:p w14:paraId="30171D7F" w14:textId="77777777" w:rsidR="006662AA" w:rsidRPr="002910D4" w:rsidRDefault="006662AA" w:rsidP="006662AA">
      <w:pPr>
        <w:numPr>
          <w:ilvl w:val="0"/>
          <w:numId w:val="2"/>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pessoas indígenas;</w:t>
      </w:r>
    </w:p>
    <w:p w14:paraId="01D35F37" w14:textId="77777777" w:rsidR="006662AA" w:rsidRPr="002910D4" w:rsidRDefault="006662AA" w:rsidP="006662AA">
      <w:pPr>
        <w:numPr>
          <w:ilvl w:val="0"/>
          <w:numId w:val="2"/>
        </w:num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pessoas com deficiência.</w:t>
      </w:r>
    </w:p>
    <w:p w14:paraId="24F87ECC"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A quantidade de cotas destinadas a cada categoria do edital está descrita no Anexo I.</w:t>
      </w:r>
    </w:p>
    <w:p w14:paraId="6C252C54"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Para concorrer às cotas, os agentes culturais deverão preencher uma autodeclaração.</w:t>
      </w:r>
    </w:p>
    <w:p w14:paraId="692289A6"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A autodeclaração pode ser apresentada por escrito, em áudio, em vídeos ou em outros formatos acessíveis.</w:t>
      </w:r>
    </w:p>
    <w:p w14:paraId="419CC497" w14:textId="77777777" w:rsidR="006662AA"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p>
    <w:p w14:paraId="56110268" w14:textId="77777777" w:rsidR="002B6642" w:rsidRPr="002910D4" w:rsidRDefault="002B6642"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p>
    <w:p w14:paraId="362EB36A" w14:textId="77777777" w:rsidR="006662AA" w:rsidRPr="002910D4" w:rsidRDefault="006662AA" w:rsidP="006662AA">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lastRenderedPageBreak/>
        <w:t>Concorrência concomitante</w:t>
      </w:r>
    </w:p>
    <w:p w14:paraId="38A5CC30"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4B972FBE"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020F71DB" w14:textId="77777777" w:rsidR="006662AA" w:rsidRPr="002910D4" w:rsidRDefault="006662AA" w:rsidP="006662AA">
      <w:pPr>
        <w:pBdr>
          <w:top w:val="nil"/>
          <w:left w:val="nil"/>
          <w:bottom w:val="nil"/>
          <w:right w:val="nil"/>
          <w:between w:val="nil"/>
        </w:pBdr>
        <w:spacing w:before="120" w:after="120" w:line="240" w:lineRule="auto"/>
        <w:ind w:left="765" w:right="120"/>
        <w:jc w:val="both"/>
        <w:rPr>
          <w:rFonts w:ascii="Garamond" w:hAnsi="Garamond" w:cstheme="minorHAnsi"/>
          <w:b/>
          <w:color w:val="000000" w:themeColor="text1"/>
          <w:sz w:val="24"/>
          <w:szCs w:val="24"/>
        </w:rPr>
      </w:pPr>
    </w:p>
    <w:p w14:paraId="258F8C44" w14:textId="77777777" w:rsidR="006662AA" w:rsidRPr="002910D4" w:rsidRDefault="006662AA" w:rsidP="006662AA">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Desistência do optante pela cota</w:t>
      </w:r>
    </w:p>
    <w:p w14:paraId="0F04DEE8"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Em caso de desistência de optantes aprovados nas cotas, a vaga não preenchida deverá ser ocupada por pessoa que concorreu às cotas de acordo com a ordem de classificação. </w:t>
      </w:r>
    </w:p>
    <w:p w14:paraId="48E8185D"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p>
    <w:p w14:paraId="0AFB7677" w14:textId="77777777" w:rsidR="006662AA" w:rsidRPr="002910D4" w:rsidRDefault="006662AA" w:rsidP="006662AA">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Remanejamento das cotas</w:t>
      </w:r>
    </w:p>
    <w:p w14:paraId="6BFC5C10" w14:textId="57590C44"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No caso de não existirem propostas aptas em número suficiente para o cumprimento de uma das categorias de cotas, o número de vagas restantes deverá ser destinado inicialmente para a outra categoria de cotas</w:t>
      </w:r>
      <w:r w:rsidR="00D512E4" w:rsidRPr="002910D4">
        <w:rPr>
          <w:rFonts w:ascii="Garamond" w:hAnsi="Garamond" w:cstheme="minorHAnsi"/>
          <w:color w:val="000000" w:themeColor="text1"/>
          <w:sz w:val="24"/>
          <w:szCs w:val="24"/>
        </w:rPr>
        <w:t xml:space="preserve"> com o maior número de inscritos</w:t>
      </w:r>
      <w:r w:rsidRPr="002910D4">
        <w:rPr>
          <w:rFonts w:ascii="Garamond" w:hAnsi="Garamond" w:cstheme="minorHAnsi"/>
          <w:color w:val="000000" w:themeColor="text1"/>
          <w:sz w:val="24"/>
          <w:szCs w:val="24"/>
        </w:rPr>
        <w:t>.</w:t>
      </w:r>
    </w:p>
    <w:p w14:paraId="4B64D1CA"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14:paraId="75D11583" w14:textId="77777777" w:rsidR="006662AA" w:rsidRPr="002910D4" w:rsidRDefault="006662AA" w:rsidP="006662AA">
      <w:pPr>
        <w:pBdr>
          <w:top w:val="nil"/>
          <w:left w:val="nil"/>
          <w:bottom w:val="nil"/>
          <w:right w:val="nil"/>
          <w:between w:val="nil"/>
        </w:pBdr>
        <w:spacing w:before="120" w:after="120" w:line="240" w:lineRule="auto"/>
        <w:ind w:left="360" w:right="120"/>
        <w:jc w:val="both"/>
        <w:rPr>
          <w:rFonts w:ascii="Garamond" w:hAnsi="Garamond" w:cstheme="minorHAnsi"/>
          <w:color w:val="000000" w:themeColor="text1"/>
          <w:sz w:val="24"/>
          <w:szCs w:val="24"/>
          <w:highlight w:val="green"/>
        </w:rPr>
      </w:pPr>
    </w:p>
    <w:p w14:paraId="71332857" w14:textId="7896835D" w:rsidR="006662AA" w:rsidRPr="002910D4" w:rsidRDefault="006662AA" w:rsidP="006662AA">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 xml:space="preserve">Procedimentos complementares </w:t>
      </w:r>
    </w:p>
    <w:p w14:paraId="0E7F2849" w14:textId="77777777" w:rsidR="008017BB" w:rsidRPr="002910D4" w:rsidRDefault="008017BB" w:rsidP="008017BB">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p>
    <w:p w14:paraId="6CD34F36" w14:textId="566DAEFA" w:rsidR="008017BB" w:rsidRPr="002910D4" w:rsidRDefault="008017BB" w:rsidP="008017BB">
      <w:pPr>
        <w:pBdr>
          <w:top w:val="nil"/>
          <w:left w:val="nil"/>
          <w:bottom w:val="nil"/>
          <w:right w:val="nil"/>
          <w:between w:val="nil"/>
        </w:pBdr>
        <w:spacing w:before="120" w:after="120"/>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 xml:space="preserve">Para fins de verificação da autodeclaração, </w:t>
      </w:r>
      <w:r w:rsidR="00BE65F3" w:rsidRPr="002910D4">
        <w:rPr>
          <w:rFonts w:ascii="Garamond" w:hAnsi="Garamond" w:cstheme="minorHAnsi"/>
          <w:color w:val="000000" w:themeColor="text1"/>
          <w:sz w:val="24"/>
          <w:szCs w:val="24"/>
        </w:rPr>
        <w:t>a secretaria de cultura e turismo inclui</w:t>
      </w:r>
      <w:r w:rsidRPr="002910D4">
        <w:rPr>
          <w:rFonts w:ascii="Garamond" w:hAnsi="Garamond" w:cstheme="minorHAnsi"/>
          <w:color w:val="000000" w:themeColor="text1"/>
          <w:sz w:val="24"/>
          <w:szCs w:val="24"/>
        </w:rPr>
        <w:t xml:space="preserve"> </w:t>
      </w:r>
      <w:r w:rsidR="00BE65F3" w:rsidRPr="002910D4">
        <w:rPr>
          <w:rFonts w:ascii="Garamond" w:hAnsi="Garamond" w:cstheme="minorHAnsi"/>
          <w:color w:val="000000" w:themeColor="text1"/>
          <w:sz w:val="24"/>
          <w:szCs w:val="24"/>
        </w:rPr>
        <w:t xml:space="preserve">os procedimentos complementares de verificação da autodeclaração a seguir conforme dispõe a </w:t>
      </w:r>
      <w:r w:rsidRPr="002910D4">
        <w:rPr>
          <w:rFonts w:ascii="Garamond" w:hAnsi="Garamond" w:cstheme="minorHAnsi"/>
          <w:color w:val="000000" w:themeColor="text1"/>
          <w:sz w:val="24"/>
          <w:szCs w:val="24"/>
        </w:rPr>
        <w:t>IN 10/2023, A SABER:</w:t>
      </w:r>
    </w:p>
    <w:p w14:paraId="24DE07D5" w14:textId="6FFB9FA9" w:rsidR="00DA3B88" w:rsidRPr="002910D4" w:rsidRDefault="00DA3B88" w:rsidP="00DA3B88">
      <w:pPr>
        <w:pBdr>
          <w:top w:val="nil"/>
          <w:left w:val="nil"/>
          <w:bottom w:val="nil"/>
          <w:right w:val="nil"/>
          <w:between w:val="nil"/>
        </w:pBdr>
        <w:shd w:val="clear" w:color="auto" w:fill="FFFFFF"/>
        <w:spacing w:after="30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 - Heteroidentificação: procedimento complementar à autodeclaração de pertencimento racial, para confirmação, por terceiros, da identificação como pessoa negra (preta ou parda) de acordo com seu fenótipo, isto é, conforme suas características físicas; (realizado pela Secult </w:t>
      </w:r>
      <w:proofErr w:type="spellStart"/>
      <w:r w:rsidRPr="002910D4">
        <w:rPr>
          <w:rFonts w:ascii="Garamond" w:hAnsi="Garamond" w:cstheme="minorHAnsi"/>
          <w:color w:val="000000" w:themeColor="text1"/>
          <w:sz w:val="24"/>
          <w:szCs w:val="24"/>
        </w:rPr>
        <w:t>Ce</w:t>
      </w:r>
      <w:proofErr w:type="spellEnd"/>
      <w:r w:rsidRPr="002910D4">
        <w:rPr>
          <w:rFonts w:ascii="Garamond" w:hAnsi="Garamond" w:cstheme="minorHAnsi"/>
          <w:color w:val="000000" w:themeColor="text1"/>
          <w:sz w:val="24"/>
          <w:szCs w:val="24"/>
        </w:rPr>
        <w:t>)</w:t>
      </w:r>
    </w:p>
    <w:p w14:paraId="74DF4653" w14:textId="79A84516" w:rsidR="00DA3B88" w:rsidRPr="002910D4" w:rsidRDefault="00DA3B88" w:rsidP="00DA3B88">
      <w:pPr>
        <w:pBdr>
          <w:top w:val="nil"/>
          <w:left w:val="nil"/>
          <w:bottom w:val="nil"/>
          <w:right w:val="nil"/>
          <w:between w:val="nil"/>
        </w:pBdr>
        <w:shd w:val="clear" w:color="auto" w:fill="FFFFFF" w:themeFill="background1"/>
        <w:spacing w:after="30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II - Solicitação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VIII;</w:t>
      </w:r>
    </w:p>
    <w:p w14:paraId="3499D716" w14:textId="77777777" w:rsidR="00DA3B88" w:rsidRPr="002910D4" w:rsidRDefault="00DA3B88" w:rsidP="00DA3B88">
      <w:pPr>
        <w:pBdr>
          <w:top w:val="nil"/>
          <w:left w:val="nil"/>
          <w:bottom w:val="nil"/>
          <w:right w:val="nil"/>
          <w:between w:val="nil"/>
        </w:pBdr>
        <w:shd w:val="clear" w:color="auto" w:fill="FFFFFF"/>
        <w:spacing w:after="30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III - solicitação de um documento em formato escrito, oral ou audiovisual que demonstre o pertencimento étnico do agente cultural indígena elaborado por liderança ou entidade </w:t>
      </w:r>
      <w:r w:rsidRPr="002910D4">
        <w:rPr>
          <w:rFonts w:ascii="Garamond" w:hAnsi="Garamond" w:cstheme="minorHAnsi"/>
          <w:color w:val="000000" w:themeColor="text1"/>
          <w:sz w:val="24"/>
          <w:szCs w:val="24"/>
        </w:rPr>
        <w:lastRenderedPageBreak/>
        <w:t>constituída em forma de associação, fundação ou qualquer configuração de entidade formalizada ou não, desde que gerida por povos indígenas;</w:t>
      </w:r>
    </w:p>
    <w:p w14:paraId="2760B903" w14:textId="1420D251" w:rsidR="00DA3B88" w:rsidRPr="002910D4" w:rsidRDefault="00DA3B88" w:rsidP="00DA3B88">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IV - Procedimento de avaliação biopsicossocial realizada nos termos do § 1º do art. 2º da Lei nº 13.146, de 2015, solicitação de documentos como laudo médico, </w:t>
      </w:r>
      <w:proofErr w:type="gramStart"/>
      <w:r w:rsidRPr="002910D4">
        <w:rPr>
          <w:rFonts w:ascii="Garamond" w:hAnsi="Garamond" w:cstheme="minorHAnsi"/>
          <w:color w:val="000000" w:themeColor="text1"/>
          <w:sz w:val="24"/>
          <w:szCs w:val="24"/>
        </w:rPr>
        <w:t>Certificado</w:t>
      </w:r>
      <w:proofErr w:type="gramEnd"/>
      <w:r w:rsidRPr="002910D4">
        <w:rPr>
          <w:rFonts w:ascii="Garamond" w:hAnsi="Garamond" w:cstheme="minorHAnsi"/>
          <w:color w:val="000000" w:themeColor="text1"/>
          <w:sz w:val="24"/>
          <w:szCs w:val="24"/>
        </w:rPr>
        <w:t xml:space="preserve"> da Pessoa com Deficiência ou comprovante de recebimento de Benefício de Prestação Continuada à Pessoa com Deficiência; </w:t>
      </w:r>
    </w:p>
    <w:p w14:paraId="60C556FF" w14:textId="77777777" w:rsidR="00DA3B88" w:rsidRPr="002910D4" w:rsidRDefault="00DA3B88" w:rsidP="00DA3B88">
      <w:pPr>
        <w:pBdr>
          <w:top w:val="nil"/>
          <w:left w:val="nil"/>
          <w:bottom w:val="nil"/>
          <w:right w:val="nil"/>
          <w:between w:val="nil"/>
        </w:pBdr>
        <w:spacing w:before="120" w:after="120" w:line="240" w:lineRule="auto"/>
        <w:ind w:right="120"/>
        <w:jc w:val="both"/>
        <w:rPr>
          <w:rFonts w:asciiTheme="minorHAnsi" w:hAnsiTheme="minorHAnsi" w:cstheme="minorHAnsi"/>
          <w:color w:val="000000" w:themeColor="text1"/>
          <w:sz w:val="24"/>
          <w:szCs w:val="24"/>
        </w:rPr>
      </w:pPr>
    </w:p>
    <w:p w14:paraId="1E1CD5DE" w14:textId="3BD11FFF" w:rsidR="006662AA" w:rsidRPr="002910D4" w:rsidRDefault="006662AA" w:rsidP="00DA3B88">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Aplicação das cotas para pessoas jurídicas e coletivos</w:t>
      </w:r>
    </w:p>
    <w:p w14:paraId="53456796"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As pessoas jurídicas e coletivos sem CNPJ podem concorrer às cotas, desde que preencham algum dos requisitos abaixo: </w:t>
      </w:r>
    </w:p>
    <w:p w14:paraId="2C09FBE6"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 - </w:t>
      </w:r>
      <w:proofErr w:type="gramStart"/>
      <w:r w:rsidRPr="002910D4">
        <w:rPr>
          <w:rFonts w:ascii="Garamond" w:hAnsi="Garamond" w:cstheme="minorHAnsi"/>
          <w:color w:val="000000" w:themeColor="text1"/>
          <w:sz w:val="24"/>
          <w:szCs w:val="24"/>
        </w:rPr>
        <w:t>pessoas</w:t>
      </w:r>
      <w:proofErr w:type="gramEnd"/>
      <w:r w:rsidRPr="002910D4">
        <w:rPr>
          <w:rFonts w:ascii="Garamond" w:hAnsi="Garamond" w:cstheme="minorHAnsi"/>
          <w:color w:val="000000" w:themeColor="text1"/>
          <w:sz w:val="24"/>
          <w:szCs w:val="24"/>
        </w:rPr>
        <w:t xml:space="preserve"> jurídicas em que mais da metade dos sócios são pessoas negras, indígenas ou com deficiência,</w:t>
      </w:r>
    </w:p>
    <w:p w14:paraId="3610500A" w14:textId="0F3E0D4E"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II - </w:t>
      </w:r>
      <w:proofErr w:type="gramStart"/>
      <w:r w:rsidRPr="002910D4">
        <w:rPr>
          <w:rFonts w:ascii="Garamond" w:hAnsi="Garamond" w:cstheme="minorHAnsi"/>
          <w:color w:val="000000" w:themeColor="text1"/>
          <w:sz w:val="24"/>
          <w:szCs w:val="24"/>
        </w:rPr>
        <w:t>pessoas</w:t>
      </w:r>
      <w:proofErr w:type="gramEnd"/>
      <w:r w:rsidRPr="002910D4">
        <w:rPr>
          <w:rFonts w:ascii="Garamond" w:hAnsi="Garamond" w:cstheme="minorHAnsi"/>
          <w:color w:val="000000" w:themeColor="text1"/>
          <w:sz w:val="24"/>
          <w:szCs w:val="24"/>
        </w:rPr>
        <w:t xml:space="preserve"> jurídicas ou coletivos sem CNPJ que possuam equipe do projeto cultural majoritariamente composta por pessoas negras, indígenas ou com deficiência; e</w:t>
      </w:r>
    </w:p>
    <w:p w14:paraId="3E479A2E"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 xml:space="preserve">As pessoas físicas que compõem a pessoa jurídica ou o coletivo sem CNPJ devem preencher uma autodeclaração, conforme modelos do Anexo VIII e Anexo IX. </w:t>
      </w:r>
    </w:p>
    <w:p w14:paraId="5AC52D9A" w14:textId="77777777" w:rsidR="00BE65F3" w:rsidRPr="002910D4" w:rsidRDefault="00BE65F3" w:rsidP="006662AA">
      <w:pPr>
        <w:pBdr>
          <w:top w:val="nil"/>
          <w:left w:val="nil"/>
          <w:bottom w:val="nil"/>
          <w:right w:val="nil"/>
          <w:between w:val="nil"/>
        </w:pBdr>
        <w:spacing w:before="120" w:after="120" w:line="240" w:lineRule="auto"/>
        <w:ind w:right="120"/>
        <w:jc w:val="both"/>
        <w:rPr>
          <w:rFonts w:ascii="Garamond" w:hAnsi="Garamond" w:cstheme="minorBidi"/>
          <w:color w:val="000000" w:themeColor="text1"/>
          <w:sz w:val="24"/>
          <w:szCs w:val="24"/>
        </w:rPr>
      </w:pPr>
    </w:p>
    <w:p w14:paraId="430B6AC0" w14:textId="33906678" w:rsidR="00BE65F3" w:rsidRPr="002910D4" w:rsidRDefault="00BE65F3" w:rsidP="00F97538">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 xml:space="preserve">Procedimentos complementares </w:t>
      </w:r>
    </w:p>
    <w:p w14:paraId="280B2723" w14:textId="77777777" w:rsidR="00BE65F3" w:rsidRPr="002910D4" w:rsidRDefault="00BE65F3" w:rsidP="00BE65F3">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p>
    <w:p w14:paraId="4EE925F5" w14:textId="77777777" w:rsidR="00BE65F3" w:rsidRPr="002910D4" w:rsidRDefault="00BE65F3" w:rsidP="00BE65F3">
      <w:pPr>
        <w:pBdr>
          <w:top w:val="nil"/>
          <w:left w:val="nil"/>
          <w:bottom w:val="nil"/>
          <w:right w:val="nil"/>
          <w:between w:val="nil"/>
        </w:pBdr>
        <w:spacing w:before="120" w:after="120"/>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Para fins de verificação da autodeclaração, a secretaria de cultura e turismo inclui os procedimentos complementares de verificação da autodeclaração a seguir conforme dispõe a IN 10/2023, A SABER:</w:t>
      </w:r>
    </w:p>
    <w:p w14:paraId="11EBDA27" w14:textId="77777777" w:rsidR="00DA3B88" w:rsidRPr="002910D4" w:rsidRDefault="00DA3B88" w:rsidP="00DA3B88">
      <w:pPr>
        <w:pBdr>
          <w:top w:val="nil"/>
          <w:left w:val="nil"/>
          <w:bottom w:val="nil"/>
          <w:right w:val="nil"/>
          <w:between w:val="nil"/>
        </w:pBdr>
        <w:shd w:val="clear" w:color="auto" w:fill="FFFFFF"/>
        <w:spacing w:after="30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 - Heteroidentificação: procedimento complementar à autodeclaração de pertencimento racial, para confirmação, por terceiros, da identificação como pessoa negra (preta ou parda) de acordo com seu fenótipo, isto é, conforme suas características físicas; (realizado pela Secult </w:t>
      </w:r>
      <w:proofErr w:type="spellStart"/>
      <w:r w:rsidRPr="002910D4">
        <w:rPr>
          <w:rFonts w:ascii="Garamond" w:hAnsi="Garamond" w:cstheme="minorHAnsi"/>
          <w:color w:val="000000" w:themeColor="text1"/>
          <w:sz w:val="24"/>
          <w:szCs w:val="24"/>
        </w:rPr>
        <w:t>Ce</w:t>
      </w:r>
      <w:proofErr w:type="spellEnd"/>
      <w:r w:rsidRPr="002910D4">
        <w:rPr>
          <w:rFonts w:ascii="Garamond" w:hAnsi="Garamond" w:cstheme="minorHAnsi"/>
          <w:color w:val="000000" w:themeColor="text1"/>
          <w:sz w:val="24"/>
          <w:szCs w:val="24"/>
        </w:rPr>
        <w:t>)</w:t>
      </w:r>
    </w:p>
    <w:p w14:paraId="201CC2D1" w14:textId="77777777" w:rsidR="00DA3B88" w:rsidRPr="002910D4" w:rsidRDefault="00DA3B88" w:rsidP="00DA3B88">
      <w:pPr>
        <w:pBdr>
          <w:top w:val="nil"/>
          <w:left w:val="nil"/>
          <w:bottom w:val="nil"/>
          <w:right w:val="nil"/>
          <w:between w:val="nil"/>
        </w:pBdr>
        <w:shd w:val="clear" w:color="auto" w:fill="FFFFFF" w:themeFill="background1"/>
        <w:spacing w:after="30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II - Solicitação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VIII;</w:t>
      </w:r>
    </w:p>
    <w:p w14:paraId="0A6A8BB1" w14:textId="77777777" w:rsidR="00DA3B88" w:rsidRPr="002910D4" w:rsidRDefault="00DA3B88" w:rsidP="00DA3B88">
      <w:pPr>
        <w:pBdr>
          <w:top w:val="nil"/>
          <w:left w:val="nil"/>
          <w:bottom w:val="nil"/>
          <w:right w:val="nil"/>
          <w:between w:val="nil"/>
        </w:pBdr>
        <w:shd w:val="clear" w:color="auto" w:fill="FFFFFF"/>
        <w:spacing w:after="30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14:paraId="347DCEE2" w14:textId="77777777" w:rsidR="00DA3B88" w:rsidRPr="002910D4" w:rsidRDefault="00DA3B88" w:rsidP="00DA3B88">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IV - Procedimento de avaliação biopsicossocial realizada nos termos do § 1º do art. 2º da Lei nº 13.146, de 2015, solicitação de documentos como laudo médico, </w:t>
      </w:r>
      <w:proofErr w:type="gramStart"/>
      <w:r w:rsidRPr="002910D4">
        <w:rPr>
          <w:rFonts w:ascii="Garamond" w:hAnsi="Garamond" w:cstheme="minorHAnsi"/>
          <w:color w:val="000000" w:themeColor="text1"/>
          <w:sz w:val="24"/>
          <w:szCs w:val="24"/>
        </w:rPr>
        <w:t>Certificado</w:t>
      </w:r>
      <w:proofErr w:type="gramEnd"/>
      <w:r w:rsidRPr="002910D4">
        <w:rPr>
          <w:rFonts w:ascii="Garamond" w:hAnsi="Garamond" w:cstheme="minorHAnsi"/>
          <w:color w:val="000000" w:themeColor="text1"/>
          <w:sz w:val="24"/>
          <w:szCs w:val="24"/>
        </w:rPr>
        <w:t xml:space="preserve"> da </w:t>
      </w:r>
      <w:r w:rsidRPr="002910D4">
        <w:rPr>
          <w:rFonts w:ascii="Garamond" w:hAnsi="Garamond" w:cstheme="minorHAnsi"/>
          <w:color w:val="000000" w:themeColor="text1"/>
          <w:sz w:val="24"/>
          <w:szCs w:val="24"/>
        </w:rPr>
        <w:lastRenderedPageBreak/>
        <w:t xml:space="preserve">Pessoa com Deficiência ou comprovante de recebimento de Benefício de Prestação Continuada à Pessoa com Deficiência; </w:t>
      </w:r>
    </w:p>
    <w:p w14:paraId="58FB010E"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p>
    <w:p w14:paraId="30645326" w14:textId="7511EB53" w:rsidR="006662AA" w:rsidRPr="002910D4" w:rsidRDefault="006662AA" w:rsidP="00F97538">
      <w:pPr>
        <w:pStyle w:val="PargrafodaLista"/>
        <w:numPr>
          <w:ilvl w:val="0"/>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COMO ELABORAR O PROJETO (PLANO DE TRABALHO) </w:t>
      </w:r>
    </w:p>
    <w:p w14:paraId="13D6A336"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Preenchimento do modelo</w:t>
      </w:r>
    </w:p>
    <w:p w14:paraId="2C401042" w14:textId="32C3940A"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 xml:space="preserve">O agente cultural deve preencher o Anexo II - </w:t>
      </w:r>
      <w:r w:rsidR="003920F1" w:rsidRPr="002910D4">
        <w:rPr>
          <w:rFonts w:ascii="Garamond" w:hAnsi="Garamond" w:cstheme="minorBidi"/>
          <w:color w:val="000000" w:themeColor="text1"/>
          <w:sz w:val="24"/>
          <w:szCs w:val="24"/>
        </w:rPr>
        <w:t>Formulário</w:t>
      </w:r>
      <w:r w:rsidRPr="002910D4">
        <w:rPr>
          <w:rFonts w:ascii="Garamond" w:hAnsi="Garamond" w:cstheme="minorBidi"/>
          <w:color w:val="000000" w:themeColor="text1"/>
          <w:sz w:val="24"/>
          <w:szCs w:val="24"/>
        </w:rPr>
        <w:t xml:space="preserve"> de </w:t>
      </w:r>
      <w:r w:rsidR="003920F1" w:rsidRPr="002910D4">
        <w:rPr>
          <w:rFonts w:ascii="Garamond" w:hAnsi="Garamond" w:cstheme="minorBidi"/>
          <w:color w:val="000000" w:themeColor="text1"/>
          <w:sz w:val="24"/>
          <w:szCs w:val="24"/>
        </w:rPr>
        <w:t>Inscrição</w:t>
      </w:r>
      <w:r w:rsidRPr="002910D4">
        <w:rPr>
          <w:rFonts w:ascii="Garamond" w:hAnsi="Garamond" w:cstheme="minorBidi"/>
          <w:color w:val="000000" w:themeColor="text1"/>
          <w:sz w:val="24"/>
          <w:szCs w:val="24"/>
        </w:rPr>
        <w:t>, documento que contém a ficha de inscrição, e o Anexo III - Plano de Trabalho, documento que contém a descrição do projeto e a planilha orçamentária.</w:t>
      </w:r>
    </w:p>
    <w:p w14:paraId="30BC6BF3" w14:textId="37043A99"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O agente cultural será o único responsável pela veracidade do projeto e documentos encaminhados, </w:t>
      </w:r>
      <w:r w:rsidR="003920F1" w:rsidRPr="002910D4">
        <w:rPr>
          <w:rFonts w:ascii="Garamond" w:hAnsi="Garamond" w:cstheme="minorHAnsi"/>
          <w:color w:val="000000" w:themeColor="text1"/>
          <w:sz w:val="24"/>
          <w:szCs w:val="24"/>
        </w:rPr>
        <w:t>isentando a</w:t>
      </w:r>
      <w:r w:rsidR="00BE65F3" w:rsidRPr="002910D4">
        <w:rPr>
          <w:rFonts w:ascii="Garamond" w:hAnsi="Garamond" w:cstheme="minorHAnsi"/>
          <w:color w:val="000000" w:themeColor="text1"/>
          <w:sz w:val="24"/>
          <w:szCs w:val="24"/>
        </w:rPr>
        <w:t xml:space="preserve"> Secretaria de Cultura e Turismo</w:t>
      </w:r>
      <w:r w:rsidRPr="002910D4">
        <w:rPr>
          <w:rFonts w:ascii="Garamond" w:hAnsi="Garamond" w:cstheme="minorHAnsi"/>
          <w:color w:val="000000" w:themeColor="text1"/>
          <w:sz w:val="24"/>
          <w:szCs w:val="24"/>
        </w:rPr>
        <w:t xml:space="preserve"> de qualquer responsabilidade civil ou penal. </w:t>
      </w:r>
    </w:p>
    <w:p w14:paraId="4786170E"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7E2F3C63"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Previsão de execução do projeto</w:t>
      </w:r>
    </w:p>
    <w:p w14:paraId="752CAD07" w14:textId="566BB299"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Os projetos apresentados deverão ser executados até </w:t>
      </w:r>
      <w:r w:rsidR="00CC3B8C" w:rsidRPr="002910D4">
        <w:rPr>
          <w:rFonts w:ascii="Garamond" w:hAnsi="Garamond" w:cstheme="minorHAnsi"/>
          <w:color w:val="000000" w:themeColor="text1"/>
          <w:sz w:val="24"/>
          <w:szCs w:val="24"/>
        </w:rPr>
        <w:t>o prazo máximo de 12 (doze) meses da assinatura do Termo de Execução Cultural.</w:t>
      </w:r>
    </w:p>
    <w:p w14:paraId="4DF6EA8A"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p>
    <w:p w14:paraId="149099DC"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Custos do projeto</w:t>
      </w:r>
    </w:p>
    <w:p w14:paraId="0A6B4BB7"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O agente cultural deve preencher a planilha orçamentária constante no Anexo III indicando os custos do projeto, por categoria, acompanhado dos valores condizentes com as práticas de mercado. O agente cultural pode informar qual a referência de preço utilizada, de acordo com as características e realidades do projeto.</w:t>
      </w:r>
    </w:p>
    <w:p w14:paraId="51446733"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Atenção!</w:t>
      </w:r>
      <w:r w:rsidRPr="002910D4">
        <w:rPr>
          <w:rFonts w:ascii="Garamond" w:hAnsi="Garamond" w:cstheme="minorHAnsi"/>
          <w:color w:val="000000" w:themeColor="text1"/>
          <w:sz w:val="24"/>
          <w:szCs w:val="24"/>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4837E073"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Atenção!</w:t>
      </w:r>
      <w:r w:rsidRPr="002910D4">
        <w:rPr>
          <w:rFonts w:ascii="Garamond" w:hAnsi="Garamond" w:cstheme="minorHAnsi"/>
          <w:color w:val="000000" w:themeColor="text1"/>
          <w:sz w:val="24"/>
          <w:szCs w:val="24"/>
        </w:rPr>
        <w:t xml:space="preserve"> O valor solicitado não poderá ser superior ao valor máximo destinado a cada projeto, conforme Anexo I do presente edital.</w:t>
      </w:r>
    </w:p>
    <w:p w14:paraId="22AA7C36"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eastAsia="Times New Roman" w:hAnsi="Garamond" w:cstheme="minorHAnsi"/>
          <w:color w:val="000000" w:themeColor="text1"/>
          <w:sz w:val="24"/>
          <w:szCs w:val="24"/>
        </w:rPr>
      </w:pPr>
      <w:r w:rsidRPr="002910D4">
        <w:rPr>
          <w:rFonts w:ascii="Garamond" w:hAnsi="Garamond" w:cstheme="minorHAnsi"/>
          <w:b/>
          <w:color w:val="000000" w:themeColor="text1"/>
          <w:sz w:val="24"/>
          <w:szCs w:val="24"/>
        </w:rPr>
        <w:t>Atenção!</w:t>
      </w:r>
      <w:r w:rsidRPr="002910D4">
        <w:rPr>
          <w:rFonts w:ascii="Garamond" w:eastAsia="Times New Roman" w:hAnsi="Garamond" w:cstheme="minorHAnsi"/>
          <w:color w:val="000000" w:themeColor="text1"/>
          <w:sz w:val="24"/>
          <w:szCs w:val="24"/>
        </w:rPr>
        <w:t xml:space="preserve"> </w:t>
      </w:r>
      <w:r w:rsidRPr="002910D4">
        <w:rPr>
          <w:rFonts w:ascii="Garamond" w:hAnsi="Garamond" w:cstheme="minorHAnsi"/>
          <w:color w:val="000000" w:themeColor="text1"/>
          <w:sz w:val="24"/>
          <w:szCs w:val="24"/>
        </w:rPr>
        <w:t>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14:paraId="016BF4B2"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Atenção!</w:t>
      </w:r>
      <w:r w:rsidRPr="002910D4">
        <w:rPr>
          <w:rFonts w:ascii="Garamond" w:hAnsi="Garamond" w:cstheme="minorHAnsi"/>
          <w:color w:val="000000" w:themeColor="text1"/>
          <w:sz w:val="24"/>
          <w:szCs w:val="24"/>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14:paraId="2596F24F" w14:textId="77777777" w:rsidR="006662AA"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highlight w:val="cyan"/>
        </w:rPr>
      </w:pPr>
    </w:p>
    <w:p w14:paraId="4BC1F634" w14:textId="77777777" w:rsidR="002B6642" w:rsidRDefault="002B6642"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highlight w:val="cyan"/>
        </w:rPr>
      </w:pPr>
    </w:p>
    <w:p w14:paraId="388CC141" w14:textId="77777777" w:rsidR="002B6642" w:rsidRPr="002910D4" w:rsidRDefault="002B6642"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highlight w:val="cyan"/>
        </w:rPr>
      </w:pPr>
    </w:p>
    <w:p w14:paraId="2ADA8988"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lastRenderedPageBreak/>
        <w:t xml:space="preserve">Recursos de acessibilidade </w:t>
      </w:r>
    </w:p>
    <w:p w14:paraId="1CDAFAAA"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Os projetos devem contar com medidas de acessibilidade física, atitudinal e comunicacional compatíveis com as suas </w:t>
      </w:r>
      <w:proofErr w:type="spellStart"/>
      <w:r w:rsidRPr="002910D4">
        <w:rPr>
          <w:rFonts w:ascii="Garamond" w:hAnsi="Garamond" w:cstheme="minorHAnsi"/>
          <w:color w:val="000000" w:themeColor="text1"/>
          <w:sz w:val="24"/>
          <w:szCs w:val="24"/>
        </w:rPr>
        <w:t>caractetísticas</w:t>
      </w:r>
      <w:proofErr w:type="spellEnd"/>
      <w:r w:rsidRPr="002910D4">
        <w:rPr>
          <w:rFonts w:ascii="Garamond" w:hAnsi="Garamond" w:cstheme="minorHAnsi"/>
          <w:color w:val="000000" w:themeColor="text1"/>
          <w:sz w:val="24"/>
          <w:szCs w:val="24"/>
        </w:rPr>
        <w:t>, nos termos do disposto na </w:t>
      </w:r>
      <w:hyperlink r:id="rId15">
        <w:r w:rsidRPr="002910D4">
          <w:rPr>
            <w:rFonts w:ascii="Garamond" w:hAnsi="Garamond" w:cstheme="minorHAnsi"/>
            <w:color w:val="000000" w:themeColor="text1"/>
            <w:sz w:val="24"/>
            <w:szCs w:val="24"/>
            <w:u w:val="single"/>
          </w:rPr>
          <w:t>Lei nº 13.146, de 6 de julho de 2015</w:t>
        </w:r>
      </w:hyperlink>
      <w:r w:rsidRPr="002910D4">
        <w:rPr>
          <w:rFonts w:ascii="Garamond" w:hAnsi="Garamond" w:cstheme="minorHAnsi"/>
          <w:color w:val="000000" w:themeColor="text1"/>
          <w:sz w:val="24"/>
          <w:szCs w:val="24"/>
        </w:rPr>
        <w:t> (Lei Brasileira de Inclusão da Pessoa com Deficiência).</w:t>
      </w:r>
    </w:p>
    <w:p w14:paraId="17CF1C32"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São medidas de acessibilidade:</w:t>
      </w:r>
    </w:p>
    <w:p w14:paraId="7F79707B"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 - </w:t>
      </w:r>
      <w:proofErr w:type="gramStart"/>
      <w:r w:rsidRPr="002910D4">
        <w:rPr>
          <w:rFonts w:ascii="Garamond" w:hAnsi="Garamond" w:cstheme="minorHAnsi"/>
          <w:color w:val="000000" w:themeColor="text1"/>
          <w:sz w:val="24"/>
          <w:szCs w:val="24"/>
        </w:rPr>
        <w:t>no</w:t>
      </w:r>
      <w:proofErr w:type="gramEnd"/>
      <w:r w:rsidRPr="002910D4">
        <w:rPr>
          <w:rFonts w:ascii="Garamond" w:hAnsi="Garamond" w:cstheme="minorHAnsi"/>
          <w:color w:val="000000" w:themeColor="text1"/>
          <w:sz w:val="24"/>
          <w:szCs w:val="24"/>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70DD1DB9"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II - </w:t>
      </w:r>
      <w:proofErr w:type="gramStart"/>
      <w:r w:rsidRPr="002910D4">
        <w:rPr>
          <w:rFonts w:ascii="Garamond" w:hAnsi="Garamond" w:cstheme="minorHAnsi"/>
          <w:color w:val="000000" w:themeColor="text1"/>
          <w:sz w:val="24"/>
          <w:szCs w:val="24"/>
        </w:rPr>
        <w:t>no</w:t>
      </w:r>
      <w:proofErr w:type="gramEnd"/>
      <w:r w:rsidRPr="002910D4">
        <w:rPr>
          <w:rFonts w:ascii="Garamond" w:hAnsi="Garamond" w:cstheme="minorHAnsi"/>
          <w:color w:val="000000" w:themeColor="text1"/>
          <w:sz w:val="24"/>
          <w:szCs w:val="24"/>
        </w:rPr>
        <w:t xml:space="preserve"> aspecto comunicacional, recursos de acessibilidade para permitir o acesso de pessoas com deficiência intelectual, auditiva ou visual ao conteúdo dos produtos culturais gerados pelo projeto, pela iniciativa ou pelo espaço; e</w:t>
      </w:r>
    </w:p>
    <w:p w14:paraId="6DCA2E2D"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005A6AD0"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Especificamente para pessoas com deficiência, mecanismos de protagonismo e participação poderão ser concretizados também por meio das seguintes iniciativas, entre outras:</w:t>
      </w:r>
    </w:p>
    <w:p w14:paraId="27C067C9" w14:textId="5F0931E5"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 - </w:t>
      </w:r>
      <w:r w:rsidR="00B96270" w:rsidRPr="002910D4">
        <w:rPr>
          <w:rFonts w:ascii="Garamond" w:hAnsi="Garamond" w:cstheme="minorHAnsi"/>
          <w:color w:val="000000" w:themeColor="text1"/>
          <w:sz w:val="24"/>
          <w:szCs w:val="24"/>
        </w:rPr>
        <w:t>Adaptação</w:t>
      </w:r>
      <w:r w:rsidRPr="002910D4">
        <w:rPr>
          <w:rFonts w:ascii="Garamond" w:hAnsi="Garamond" w:cstheme="minorHAnsi"/>
          <w:color w:val="000000" w:themeColor="text1"/>
          <w:sz w:val="24"/>
          <w:szCs w:val="24"/>
        </w:rPr>
        <w:t xml:space="preserve"> de espaços culturais com residências inclusivas;</w:t>
      </w:r>
    </w:p>
    <w:p w14:paraId="1B5A42AB" w14:textId="2681E2D6"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II - </w:t>
      </w:r>
      <w:r w:rsidR="00B96270" w:rsidRPr="002910D4">
        <w:rPr>
          <w:rFonts w:ascii="Garamond" w:hAnsi="Garamond" w:cstheme="minorHAnsi"/>
          <w:color w:val="000000" w:themeColor="text1"/>
          <w:sz w:val="24"/>
          <w:szCs w:val="24"/>
        </w:rPr>
        <w:t>Utilização</w:t>
      </w:r>
      <w:r w:rsidRPr="002910D4">
        <w:rPr>
          <w:rFonts w:ascii="Garamond" w:hAnsi="Garamond" w:cstheme="minorHAnsi"/>
          <w:color w:val="000000" w:themeColor="text1"/>
          <w:sz w:val="24"/>
          <w:szCs w:val="24"/>
        </w:rPr>
        <w:t xml:space="preserve"> de tecnologias assistivas, ajudas técnicas e produtos com desenho universal;</w:t>
      </w:r>
    </w:p>
    <w:p w14:paraId="70BC6845"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III - medidas de prevenção e erradicação de barreiras atitudinais;</w:t>
      </w:r>
    </w:p>
    <w:p w14:paraId="06F90A38" w14:textId="1753B5E6"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IV - </w:t>
      </w:r>
      <w:r w:rsidR="00B96270" w:rsidRPr="002910D4">
        <w:rPr>
          <w:rFonts w:ascii="Garamond" w:hAnsi="Garamond" w:cstheme="minorHAnsi"/>
          <w:color w:val="000000" w:themeColor="text1"/>
          <w:sz w:val="24"/>
          <w:szCs w:val="24"/>
        </w:rPr>
        <w:t>Contratação</w:t>
      </w:r>
      <w:r w:rsidRPr="002910D4">
        <w:rPr>
          <w:rFonts w:ascii="Garamond" w:hAnsi="Garamond" w:cstheme="minorHAnsi"/>
          <w:color w:val="000000" w:themeColor="text1"/>
          <w:sz w:val="24"/>
          <w:szCs w:val="24"/>
        </w:rPr>
        <w:t xml:space="preserve"> de serviços de assistência por acompanhante; ou</w:t>
      </w:r>
    </w:p>
    <w:p w14:paraId="1B09B03B" w14:textId="6A24BE2D"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V - </w:t>
      </w:r>
      <w:r w:rsidR="00B96270" w:rsidRPr="002910D4">
        <w:rPr>
          <w:rFonts w:ascii="Garamond" w:hAnsi="Garamond" w:cstheme="minorHAnsi"/>
          <w:color w:val="000000" w:themeColor="text1"/>
          <w:sz w:val="24"/>
          <w:szCs w:val="24"/>
        </w:rPr>
        <w:t>Oferta</w:t>
      </w:r>
      <w:r w:rsidRPr="002910D4">
        <w:rPr>
          <w:rFonts w:ascii="Garamond" w:hAnsi="Garamond" w:cstheme="minorHAnsi"/>
          <w:color w:val="000000" w:themeColor="text1"/>
          <w:sz w:val="24"/>
          <w:szCs w:val="24"/>
        </w:rPr>
        <w:t xml:space="preserve"> de ações de formação e capacitação acessíveis a pessoas com deficiência.</w:t>
      </w:r>
    </w:p>
    <w:p w14:paraId="5DBA8F83"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p>
    <w:p w14:paraId="59208AC0" w14:textId="77777777" w:rsidR="006662AA" w:rsidRPr="002910D4" w:rsidRDefault="006662AA" w:rsidP="00F97538">
      <w:pPr>
        <w:numPr>
          <w:ilvl w:val="0"/>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ETAPA DE SELEÇÃO</w:t>
      </w:r>
    </w:p>
    <w:p w14:paraId="5077D2BF"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Quem analisa os projetos</w:t>
      </w:r>
    </w:p>
    <w:p w14:paraId="1FDCD1EA" w14:textId="77777777" w:rsidR="006662AA" w:rsidRPr="002910D4" w:rsidRDefault="006662AA" w:rsidP="006662AA">
      <w:pPr>
        <w:spacing w:before="240" w:after="240" w:line="257" w:lineRule="auto"/>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Uma comissão de seleção vai avaliar os projetos. Todas as atividades serão registradas em ata.</w:t>
      </w:r>
    </w:p>
    <w:p w14:paraId="62D2F9DE" w14:textId="7D4FE999" w:rsidR="00D81280" w:rsidRPr="002910D4" w:rsidRDefault="00CC3B8C" w:rsidP="00D81280">
      <w:pPr>
        <w:spacing w:before="240" w:after="240" w:line="257" w:lineRule="auto"/>
        <w:jc w:val="both"/>
        <w:rPr>
          <w:rFonts w:ascii="Garamond" w:hAnsi="Garamond"/>
          <w:color w:val="000000" w:themeColor="text1"/>
          <w:sz w:val="24"/>
          <w:szCs w:val="24"/>
        </w:rPr>
      </w:pPr>
      <w:r w:rsidRPr="002910D4">
        <w:rPr>
          <w:rFonts w:ascii="Garamond" w:hAnsi="Garamond"/>
          <w:color w:val="000000" w:themeColor="text1"/>
          <w:sz w:val="24"/>
          <w:szCs w:val="24"/>
        </w:rPr>
        <w:t>Farão parte desta comissão PARECERISTAS EXTERNOS CONTRATADOS</w:t>
      </w:r>
      <w:r w:rsidR="00D81280" w:rsidRPr="002910D4">
        <w:rPr>
          <w:rFonts w:ascii="Garamond" w:hAnsi="Garamond"/>
          <w:color w:val="000000" w:themeColor="text1"/>
          <w:sz w:val="24"/>
          <w:szCs w:val="24"/>
        </w:rPr>
        <w:t>.</w:t>
      </w:r>
      <w:r w:rsidRPr="002910D4">
        <w:rPr>
          <w:rFonts w:ascii="Garamond" w:hAnsi="Garamond"/>
          <w:color w:val="000000" w:themeColor="text1"/>
          <w:sz w:val="24"/>
          <w:szCs w:val="24"/>
        </w:rPr>
        <w:t xml:space="preserve"> </w:t>
      </w:r>
    </w:p>
    <w:p w14:paraId="0B52A777" w14:textId="5731247C" w:rsidR="006662AA" w:rsidRPr="002910D4" w:rsidRDefault="006662AA" w:rsidP="00D81280">
      <w:pPr>
        <w:spacing w:before="240" w:after="240" w:line="257" w:lineRule="auto"/>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Quem não pode analisar os projetos</w:t>
      </w:r>
    </w:p>
    <w:p w14:paraId="7CEF3354"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Os membros da comissão de seleção e respectivos suplentes ficam impedidos de participar da apreciação dos projetos quando:</w:t>
      </w:r>
    </w:p>
    <w:p w14:paraId="7F911912"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 - </w:t>
      </w:r>
      <w:proofErr w:type="gramStart"/>
      <w:r w:rsidRPr="002910D4">
        <w:rPr>
          <w:rFonts w:ascii="Garamond" w:hAnsi="Garamond" w:cstheme="minorHAnsi"/>
          <w:color w:val="000000" w:themeColor="text1"/>
          <w:sz w:val="24"/>
          <w:szCs w:val="24"/>
        </w:rPr>
        <w:t>tiverem</w:t>
      </w:r>
      <w:proofErr w:type="gramEnd"/>
      <w:r w:rsidRPr="002910D4">
        <w:rPr>
          <w:rFonts w:ascii="Garamond" w:hAnsi="Garamond" w:cstheme="minorHAnsi"/>
          <w:color w:val="000000" w:themeColor="text1"/>
          <w:sz w:val="24"/>
          <w:szCs w:val="24"/>
        </w:rPr>
        <w:t xml:space="preserve"> interesse direto na matéria;</w:t>
      </w:r>
    </w:p>
    <w:p w14:paraId="7C7BB59B"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II - </w:t>
      </w:r>
      <w:proofErr w:type="gramStart"/>
      <w:r w:rsidRPr="002910D4">
        <w:rPr>
          <w:rFonts w:ascii="Garamond" w:hAnsi="Garamond" w:cstheme="minorHAnsi"/>
          <w:color w:val="000000" w:themeColor="text1"/>
          <w:sz w:val="24"/>
          <w:szCs w:val="24"/>
        </w:rPr>
        <w:t>tenham</w:t>
      </w:r>
      <w:proofErr w:type="gramEnd"/>
      <w:r w:rsidRPr="002910D4">
        <w:rPr>
          <w:rFonts w:ascii="Garamond" w:hAnsi="Garamond" w:cstheme="minorHAnsi"/>
          <w:color w:val="000000" w:themeColor="text1"/>
          <w:sz w:val="24"/>
          <w:szCs w:val="24"/>
        </w:rPr>
        <w:t xml:space="preserve"> participado como colaborador na elaboração do projeto;</w:t>
      </w:r>
    </w:p>
    <w:p w14:paraId="30F2F511"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III - no caso de inscrição de pessoa jurídica, ou grupo/coletivo:  tenham composto o quadro societário da pessoa jurídica ou tenham sido membros do grupo/coletivo nos últimos dois </w:t>
      </w:r>
      <w:r w:rsidRPr="002910D4">
        <w:rPr>
          <w:rFonts w:ascii="Garamond" w:hAnsi="Garamond" w:cstheme="minorHAnsi"/>
          <w:color w:val="000000" w:themeColor="text1"/>
          <w:sz w:val="24"/>
          <w:szCs w:val="24"/>
        </w:rPr>
        <w:lastRenderedPageBreak/>
        <w:t>anos, ou se tais situações ocorrem quanto ao cônjuge, companheiro ou parente e afins até o terceiro grau; e</w:t>
      </w:r>
    </w:p>
    <w:p w14:paraId="73B06D75"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IV - </w:t>
      </w:r>
      <w:proofErr w:type="gramStart"/>
      <w:r w:rsidRPr="002910D4">
        <w:rPr>
          <w:rFonts w:ascii="Garamond" w:hAnsi="Garamond" w:cstheme="minorHAnsi"/>
          <w:color w:val="000000" w:themeColor="text1"/>
          <w:sz w:val="24"/>
          <w:szCs w:val="24"/>
        </w:rPr>
        <w:t>sejam</w:t>
      </w:r>
      <w:proofErr w:type="gramEnd"/>
      <w:r w:rsidRPr="002910D4">
        <w:rPr>
          <w:rFonts w:ascii="Garamond" w:hAnsi="Garamond" w:cstheme="minorHAnsi"/>
          <w:color w:val="000000" w:themeColor="text1"/>
          <w:sz w:val="24"/>
          <w:szCs w:val="24"/>
        </w:rPr>
        <w:t xml:space="preserve"> parte em ação judicial ou administrativa em face do agente cultural ou do respectivo cônjuge ou companheiro.</w:t>
      </w:r>
    </w:p>
    <w:p w14:paraId="52640B01"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Caso o membro da comissão se enquadre nas situações de impedimento, deve comunicar à comissão, e deixar de atuar, imediatamente, caso contrário todos os atos praticados podem ser considerados nulos. </w:t>
      </w:r>
    </w:p>
    <w:p w14:paraId="6306F59C"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 xml:space="preserve">Atenção! </w:t>
      </w:r>
      <w:r w:rsidRPr="002910D4">
        <w:rPr>
          <w:rFonts w:ascii="Garamond" w:hAnsi="Garamond" w:cstheme="minorHAnsi"/>
          <w:color w:val="000000" w:themeColor="text1"/>
          <w:sz w:val="24"/>
          <w:szCs w:val="24"/>
        </w:rPr>
        <w:t>Os parentes de que trata o item III são:  pai, mãe, filho/filha, avô, avó, neto/neta, bisavô/bisavó, bisneto/bisneta, irmão/irmã, tio/tia, sobrinho/sobrinha, sogro/sogra, genro/nora, enteado/enteada, cunhado/cunhada.</w:t>
      </w:r>
    </w:p>
    <w:p w14:paraId="1D09501E"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09535EB3"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 xml:space="preserve">Análise do mérito cultural </w:t>
      </w:r>
    </w:p>
    <w:p w14:paraId="5E64BDA9"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Os membros da comissão de seleção farão a análise de mérito cultural dos projetos.</w:t>
      </w:r>
    </w:p>
    <w:p w14:paraId="59CCE4EB"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IV deste edital.</w:t>
      </w:r>
    </w:p>
    <w:p w14:paraId="2476F41F" w14:textId="68E23848"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Por </w:t>
      </w:r>
      <w:r w:rsidR="00D927F8" w:rsidRPr="002910D4">
        <w:rPr>
          <w:rFonts w:ascii="Garamond" w:hAnsi="Garamond" w:cstheme="minorHAnsi"/>
          <w:color w:val="000000" w:themeColor="text1"/>
          <w:sz w:val="24"/>
          <w:szCs w:val="24"/>
        </w:rPr>
        <w:t>análise</w:t>
      </w:r>
      <w:r w:rsidRPr="002910D4">
        <w:rPr>
          <w:rFonts w:ascii="Garamond" w:hAnsi="Garamond" w:cstheme="minorHAnsi"/>
          <w:color w:val="000000" w:themeColor="text1"/>
          <w:sz w:val="24"/>
          <w:szCs w:val="24"/>
        </w:rPr>
        <w:t xml:space="preserve"> comparativa compreende-se a </w:t>
      </w:r>
      <w:r w:rsidR="00D927F8" w:rsidRPr="002910D4">
        <w:rPr>
          <w:rFonts w:ascii="Garamond" w:hAnsi="Garamond" w:cstheme="minorHAnsi"/>
          <w:color w:val="000000" w:themeColor="text1"/>
          <w:sz w:val="24"/>
          <w:szCs w:val="24"/>
        </w:rPr>
        <w:t>análise</w:t>
      </w:r>
      <w:r w:rsidRPr="002910D4">
        <w:rPr>
          <w:rFonts w:ascii="Garamond" w:hAnsi="Garamond" w:cstheme="minorHAnsi"/>
          <w:color w:val="000000" w:themeColor="text1"/>
          <w:sz w:val="24"/>
          <w:szCs w:val="24"/>
        </w:rPr>
        <w:t xml:space="preserve"> dos itens individuais de cada projeto, e de seus impactos e </w:t>
      </w:r>
      <w:r w:rsidR="00D927F8" w:rsidRPr="002910D4">
        <w:rPr>
          <w:rFonts w:ascii="Garamond" w:hAnsi="Garamond" w:cstheme="minorHAnsi"/>
          <w:color w:val="000000" w:themeColor="text1"/>
          <w:sz w:val="24"/>
          <w:szCs w:val="24"/>
        </w:rPr>
        <w:t>relevâ</w:t>
      </w:r>
      <w:r w:rsidR="00D927F8" w:rsidRPr="002910D4">
        <w:rPr>
          <w:rFonts w:ascii="Times New Roman" w:hAnsi="Times New Roman" w:cs="Times New Roman"/>
          <w:color w:val="000000" w:themeColor="text1"/>
          <w:sz w:val="24"/>
          <w:szCs w:val="24"/>
        </w:rPr>
        <w:t>n</w:t>
      </w:r>
      <w:r w:rsidR="00D927F8" w:rsidRPr="002910D4">
        <w:rPr>
          <w:rFonts w:ascii="Garamond" w:hAnsi="Garamond" w:cstheme="minorHAnsi"/>
          <w:color w:val="000000" w:themeColor="text1"/>
          <w:sz w:val="24"/>
          <w:szCs w:val="24"/>
        </w:rPr>
        <w:t>cia</w:t>
      </w:r>
      <w:r w:rsidRPr="002910D4">
        <w:rPr>
          <w:rFonts w:ascii="Garamond" w:hAnsi="Garamond" w:cstheme="minorHAnsi"/>
          <w:color w:val="000000" w:themeColor="text1"/>
          <w:sz w:val="24"/>
          <w:szCs w:val="24"/>
        </w:rPr>
        <w:t xml:space="preserve"> em </w:t>
      </w:r>
      <w:r w:rsidR="00D927F8" w:rsidRPr="002910D4">
        <w:rPr>
          <w:rFonts w:ascii="Garamond" w:hAnsi="Garamond" w:cstheme="minorHAnsi"/>
          <w:color w:val="000000" w:themeColor="text1"/>
          <w:sz w:val="24"/>
          <w:szCs w:val="24"/>
        </w:rPr>
        <w:t>relaç</w:t>
      </w:r>
      <w:r w:rsidR="00D927F8" w:rsidRPr="002910D4">
        <w:rPr>
          <w:rFonts w:ascii="Times New Roman" w:hAnsi="Times New Roman" w:cs="Times New Roman"/>
          <w:color w:val="000000" w:themeColor="text1"/>
          <w:sz w:val="24"/>
          <w:szCs w:val="24"/>
        </w:rPr>
        <w:t>ã</w:t>
      </w:r>
      <w:r w:rsidR="00D927F8" w:rsidRPr="002910D4">
        <w:rPr>
          <w:rFonts w:ascii="Garamond" w:hAnsi="Garamond" w:cstheme="minorHAnsi"/>
          <w:color w:val="000000" w:themeColor="text1"/>
          <w:sz w:val="24"/>
          <w:szCs w:val="24"/>
        </w:rPr>
        <w:t>o</w:t>
      </w:r>
      <w:r w:rsidRPr="002910D4">
        <w:rPr>
          <w:rFonts w:ascii="Garamond" w:hAnsi="Garamond" w:cstheme="minorHAnsi"/>
          <w:color w:val="000000" w:themeColor="text1"/>
          <w:sz w:val="24"/>
          <w:szCs w:val="24"/>
        </w:rPr>
        <w:t xml:space="preserve"> a outros projetos inscritos na mesma categoria. A </w:t>
      </w:r>
      <w:r w:rsidR="00D927F8" w:rsidRPr="002910D4">
        <w:rPr>
          <w:rFonts w:ascii="Garamond" w:hAnsi="Garamond" w:cstheme="minorHAnsi"/>
          <w:color w:val="000000" w:themeColor="text1"/>
          <w:sz w:val="24"/>
          <w:szCs w:val="24"/>
        </w:rPr>
        <w:t>pontuaç</w:t>
      </w:r>
      <w:r w:rsidR="00D927F8" w:rsidRPr="002910D4">
        <w:rPr>
          <w:rFonts w:ascii="Times New Roman" w:hAnsi="Times New Roman" w:cs="Times New Roman"/>
          <w:color w:val="000000" w:themeColor="text1"/>
          <w:sz w:val="24"/>
          <w:szCs w:val="24"/>
        </w:rPr>
        <w:t>ã</w:t>
      </w:r>
      <w:r w:rsidR="00D927F8" w:rsidRPr="002910D4">
        <w:rPr>
          <w:rFonts w:ascii="Garamond" w:hAnsi="Garamond" w:cstheme="minorHAnsi"/>
          <w:color w:val="000000" w:themeColor="text1"/>
          <w:sz w:val="24"/>
          <w:szCs w:val="24"/>
        </w:rPr>
        <w:t>o</w:t>
      </w:r>
      <w:r w:rsidRPr="002910D4">
        <w:rPr>
          <w:rFonts w:ascii="Garamond" w:hAnsi="Garamond" w:cstheme="minorHAnsi"/>
          <w:color w:val="000000" w:themeColor="text1"/>
          <w:sz w:val="24"/>
          <w:szCs w:val="24"/>
        </w:rPr>
        <w:t xml:space="preserve"> de cada projeto é </w:t>
      </w:r>
      <w:r w:rsidR="00D927F8" w:rsidRPr="002910D4">
        <w:rPr>
          <w:rFonts w:ascii="Garamond" w:hAnsi="Garamond" w:cstheme="minorHAnsi"/>
          <w:color w:val="000000" w:themeColor="text1"/>
          <w:sz w:val="24"/>
          <w:szCs w:val="24"/>
        </w:rPr>
        <w:t>atribuída</w:t>
      </w:r>
      <w:r w:rsidRPr="002910D4">
        <w:rPr>
          <w:rFonts w:ascii="Garamond" w:hAnsi="Garamond" w:cstheme="minorHAnsi"/>
          <w:color w:val="000000" w:themeColor="text1"/>
          <w:sz w:val="24"/>
          <w:szCs w:val="24"/>
        </w:rPr>
        <w:t xml:space="preserve"> em </w:t>
      </w:r>
      <w:r w:rsidR="00D927F8" w:rsidRPr="002910D4">
        <w:rPr>
          <w:rFonts w:ascii="Garamond" w:hAnsi="Garamond" w:cstheme="minorHAnsi"/>
          <w:color w:val="000000" w:themeColor="text1"/>
          <w:sz w:val="24"/>
          <w:szCs w:val="24"/>
        </w:rPr>
        <w:t>funç</w:t>
      </w:r>
      <w:r w:rsidR="00D927F8" w:rsidRPr="002910D4">
        <w:rPr>
          <w:rFonts w:ascii="Times New Roman" w:hAnsi="Times New Roman" w:cs="Times New Roman"/>
          <w:color w:val="000000" w:themeColor="text1"/>
          <w:sz w:val="24"/>
          <w:szCs w:val="24"/>
        </w:rPr>
        <w:t>ã</w:t>
      </w:r>
      <w:r w:rsidR="00D927F8" w:rsidRPr="002910D4">
        <w:rPr>
          <w:rFonts w:ascii="Garamond" w:hAnsi="Garamond" w:cstheme="minorHAnsi"/>
          <w:color w:val="000000" w:themeColor="text1"/>
          <w:sz w:val="24"/>
          <w:szCs w:val="24"/>
        </w:rPr>
        <w:t>o</w:t>
      </w:r>
      <w:r w:rsidRPr="002910D4">
        <w:rPr>
          <w:rFonts w:ascii="Garamond" w:hAnsi="Garamond" w:cstheme="minorHAnsi"/>
          <w:color w:val="000000" w:themeColor="text1"/>
          <w:sz w:val="24"/>
          <w:szCs w:val="24"/>
        </w:rPr>
        <w:t xml:space="preserve"> desta </w:t>
      </w:r>
      <w:r w:rsidR="00D927F8" w:rsidRPr="002910D4">
        <w:rPr>
          <w:rFonts w:ascii="Garamond" w:hAnsi="Garamond" w:cstheme="minorHAnsi"/>
          <w:color w:val="000000" w:themeColor="text1"/>
          <w:sz w:val="24"/>
          <w:szCs w:val="24"/>
        </w:rPr>
        <w:t>comparaç</w:t>
      </w:r>
      <w:r w:rsidR="00D927F8" w:rsidRPr="002910D4">
        <w:rPr>
          <w:rFonts w:ascii="Times New Roman" w:hAnsi="Times New Roman" w:cs="Times New Roman"/>
          <w:color w:val="000000" w:themeColor="text1"/>
          <w:sz w:val="24"/>
          <w:szCs w:val="24"/>
        </w:rPr>
        <w:t>ã</w:t>
      </w:r>
      <w:r w:rsidR="00D927F8" w:rsidRPr="002910D4">
        <w:rPr>
          <w:rFonts w:ascii="Garamond" w:hAnsi="Garamond" w:cstheme="minorHAnsi"/>
          <w:color w:val="000000" w:themeColor="text1"/>
          <w:sz w:val="24"/>
          <w:szCs w:val="24"/>
        </w:rPr>
        <w:t>o</w:t>
      </w:r>
      <w:r w:rsidRPr="002910D4">
        <w:rPr>
          <w:rFonts w:ascii="Garamond" w:hAnsi="Garamond" w:cstheme="minorHAnsi"/>
          <w:color w:val="000000" w:themeColor="text1"/>
          <w:sz w:val="24"/>
          <w:szCs w:val="24"/>
        </w:rPr>
        <w:t>.</w:t>
      </w:r>
    </w:p>
    <w:p w14:paraId="0280208F"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b/>
          <w:color w:val="000000" w:themeColor="text1"/>
          <w:sz w:val="24"/>
          <w:szCs w:val="24"/>
        </w:rPr>
      </w:pPr>
    </w:p>
    <w:p w14:paraId="086DB285"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Análise da planilha orçamentária</w:t>
      </w:r>
    </w:p>
    <w:p w14:paraId="73663E01"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Os membros da comissão de seleção vão avaliar se os valores informados pelo agente cultural são compatíveis com os preços praticados no mercado.</w:t>
      </w:r>
    </w:p>
    <w:p w14:paraId="3465AB35"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Os membros da comissão de seleção podem realizar a análise comparando os valores apresentados pelo agente cultural com tabelas referenciais de valores, ou com outros métodos de verificação.</w:t>
      </w:r>
    </w:p>
    <w:p w14:paraId="3B65EEBD"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5084A45F"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Valores incompatíveis com o mercado</w:t>
      </w:r>
    </w:p>
    <w:p w14:paraId="0BA2B6F1"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14:paraId="7C50FAA3"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Caso o agente cultural discorde dos valores glosados (vetados) poderá apresentar recurso da etapa de seleção, conforme dispõe o 7.6.</w:t>
      </w:r>
    </w:p>
    <w:p w14:paraId="49AC3D2B" w14:textId="77777777" w:rsidR="006662AA"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1CAC5897" w14:textId="77777777" w:rsidR="002B6642" w:rsidRDefault="002B6642"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215380A7" w14:textId="77777777" w:rsidR="002B6642" w:rsidRDefault="002B6642"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6280A2F4" w14:textId="77777777" w:rsidR="002B6642" w:rsidRPr="002910D4" w:rsidRDefault="002B6642"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6FB3817F"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lastRenderedPageBreak/>
        <w:t>Recurso da etapa de seleção</w:t>
      </w:r>
    </w:p>
    <w:p w14:paraId="2D92E71D" w14:textId="21325806" w:rsidR="00CC3B8C" w:rsidRPr="002910D4" w:rsidRDefault="00CC3B8C" w:rsidP="00CC3B8C">
      <w:pPr>
        <w:pBdr>
          <w:top w:val="nil"/>
          <w:left w:val="nil"/>
          <w:bottom w:val="nil"/>
          <w:right w:val="nil"/>
          <w:between w:val="nil"/>
        </w:pBdr>
        <w:spacing w:before="120" w:after="120" w:line="240" w:lineRule="auto"/>
        <w:ind w:right="120"/>
        <w:jc w:val="both"/>
        <w:rPr>
          <w:rFonts w:ascii="Garamond" w:hAnsi="Garamond"/>
          <w:color w:val="000000" w:themeColor="text1"/>
          <w:sz w:val="24"/>
          <w:szCs w:val="24"/>
        </w:rPr>
      </w:pPr>
      <w:r w:rsidRPr="002910D4">
        <w:rPr>
          <w:rFonts w:ascii="Garamond" w:hAnsi="Garamond"/>
          <w:color w:val="000000" w:themeColor="text1"/>
          <w:sz w:val="24"/>
          <w:szCs w:val="24"/>
        </w:rPr>
        <w:t xml:space="preserve">O resultado provisório da etapa de seleção será divulgado no diário oficial do município de Eusébio e no site oficial do município: </w:t>
      </w:r>
      <w:hyperlink r:id="rId16" w:history="1">
        <w:r w:rsidR="00DA3B88" w:rsidRPr="002910D4">
          <w:rPr>
            <w:rStyle w:val="Hiperligao"/>
            <w:rFonts w:ascii="Garamond" w:hAnsi="Garamond"/>
            <w:color w:val="000000" w:themeColor="text1"/>
            <w:sz w:val="24"/>
            <w:szCs w:val="24"/>
          </w:rPr>
          <w:t>https://eusebio.ce.gov.br/</w:t>
        </w:r>
      </w:hyperlink>
      <w:r w:rsidR="00DA3B88" w:rsidRPr="002910D4">
        <w:rPr>
          <w:rFonts w:ascii="Garamond" w:hAnsi="Garamond"/>
          <w:color w:val="000000" w:themeColor="text1"/>
          <w:sz w:val="24"/>
          <w:szCs w:val="24"/>
        </w:rPr>
        <w:t xml:space="preserve"> e pelo </w:t>
      </w:r>
      <w:r w:rsidR="00DA3B88" w:rsidRPr="002910D4">
        <w:rPr>
          <w:rFonts w:ascii="Garamond" w:hAnsi="Garamond" w:cstheme="minorHAnsi"/>
          <w:color w:val="000000" w:themeColor="text1"/>
          <w:sz w:val="24"/>
          <w:szCs w:val="24"/>
        </w:rPr>
        <w:t>https://mapacultural.secult.ce.gov.br/</w:t>
      </w:r>
    </w:p>
    <w:p w14:paraId="2C9C1480" w14:textId="5B4CF2ED"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Contra a decisão da fase de seleção, caberá recurso destinado </w:t>
      </w:r>
      <w:r w:rsidR="00CC3B8C" w:rsidRPr="002910D4">
        <w:rPr>
          <w:rFonts w:ascii="Garamond" w:hAnsi="Garamond"/>
          <w:color w:val="000000" w:themeColor="text1"/>
          <w:sz w:val="24"/>
          <w:szCs w:val="24"/>
        </w:rPr>
        <w:t>COMISSÃO DE SELEÇÃO,</w:t>
      </w:r>
      <w:r w:rsidR="00CC3B8C" w:rsidRPr="002910D4">
        <w:rPr>
          <w:rFonts w:ascii="Garamond" w:hAnsi="Garamond" w:cstheme="minorHAnsi"/>
          <w:color w:val="000000" w:themeColor="text1"/>
          <w:sz w:val="24"/>
          <w:szCs w:val="24"/>
        </w:rPr>
        <w:t xml:space="preserve"> </w:t>
      </w:r>
      <w:r w:rsidRPr="002910D4">
        <w:rPr>
          <w:rFonts w:ascii="Garamond" w:hAnsi="Garamond" w:cstheme="minorHAnsi"/>
          <w:color w:val="000000" w:themeColor="text1"/>
          <w:sz w:val="24"/>
          <w:szCs w:val="24"/>
        </w:rPr>
        <w:t xml:space="preserve">que deve ser apresentado por meio de </w:t>
      </w:r>
      <w:r w:rsidR="00CC3B8C" w:rsidRPr="002910D4">
        <w:rPr>
          <w:rFonts w:ascii="Garamond" w:eastAsiaTheme="minorHAnsi" w:hAnsi="Garamond" w:cstheme="minorHAnsi"/>
          <w:color w:val="000000" w:themeColor="text1"/>
          <w:kern w:val="2"/>
          <w:sz w:val="24"/>
          <w:szCs w:val="24"/>
          <w:lang w:eastAsia="en-US"/>
          <w14:ligatures w14:val="standardContextual"/>
        </w:rPr>
        <w:t>pnabeusebio@gmail.com,</w:t>
      </w:r>
      <w:r w:rsidR="00CC3B8C" w:rsidRPr="002910D4">
        <w:rPr>
          <w:rFonts w:ascii="Garamond" w:hAnsi="Garamond"/>
          <w:color w:val="000000" w:themeColor="text1"/>
          <w:sz w:val="24"/>
          <w:szCs w:val="24"/>
        </w:rPr>
        <w:t xml:space="preserve"> no prazo de 03 DIAS ÚTEIS</w:t>
      </w:r>
      <w:r w:rsidRPr="002910D4">
        <w:rPr>
          <w:rFonts w:ascii="Garamond" w:hAnsi="Garamond" w:cstheme="minorHAnsi"/>
          <w:color w:val="000000" w:themeColor="text1"/>
          <w:sz w:val="24"/>
          <w:szCs w:val="24"/>
        </w:rPr>
        <w:t>, CONFORME INCISO III DO ART. 9º DA LEI Nº 14.903/2024.</w:t>
      </w:r>
      <w:r w:rsidR="00CC3B8C" w:rsidRPr="002910D4">
        <w:rPr>
          <w:rFonts w:ascii="Garamond" w:hAnsi="Garamond" w:cstheme="minorHAnsi"/>
          <w:color w:val="000000" w:themeColor="text1"/>
          <w:sz w:val="24"/>
          <w:szCs w:val="24"/>
        </w:rPr>
        <w:t xml:space="preserve"> </w:t>
      </w:r>
      <w:r w:rsidRPr="002910D4">
        <w:rPr>
          <w:rFonts w:ascii="Garamond" w:hAnsi="Garamond" w:cstheme="minorHAnsi"/>
          <w:color w:val="000000" w:themeColor="text1"/>
          <w:sz w:val="24"/>
          <w:szCs w:val="24"/>
        </w:rPr>
        <w:t>a contar da publicação do resultado, considerando-se para início da contagem o primeiro dia útil posterior à publicação.</w:t>
      </w:r>
    </w:p>
    <w:p w14:paraId="7ACB352F"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Os recursos apresentados após o prazo não serão avaliados. </w:t>
      </w:r>
    </w:p>
    <w:p w14:paraId="73589A4E" w14:textId="58E6E0E6" w:rsidR="00CC3B8C" w:rsidRPr="002910D4" w:rsidRDefault="006662AA" w:rsidP="00CC3B8C">
      <w:pPr>
        <w:spacing w:before="240" w:after="200" w:line="240" w:lineRule="auto"/>
        <w:jc w:val="both"/>
        <w:rPr>
          <w:rFonts w:ascii="Garamond" w:hAnsi="Garamond"/>
          <w:color w:val="000000" w:themeColor="text1"/>
          <w:sz w:val="24"/>
          <w:szCs w:val="24"/>
        </w:rPr>
      </w:pPr>
      <w:r w:rsidRPr="002910D4">
        <w:rPr>
          <w:rFonts w:ascii="Garamond" w:hAnsi="Garamond" w:cstheme="minorHAnsi"/>
          <w:color w:val="000000" w:themeColor="text1"/>
          <w:sz w:val="24"/>
          <w:szCs w:val="24"/>
        </w:rPr>
        <w:t xml:space="preserve">Após o julgamento dos recursos, o </w:t>
      </w:r>
      <w:proofErr w:type="gramStart"/>
      <w:r w:rsidRPr="002910D4">
        <w:rPr>
          <w:rFonts w:ascii="Garamond" w:hAnsi="Garamond" w:cstheme="minorHAnsi"/>
          <w:color w:val="000000" w:themeColor="text1"/>
          <w:sz w:val="24"/>
          <w:szCs w:val="24"/>
        </w:rPr>
        <w:t>resultado final</w:t>
      </w:r>
      <w:proofErr w:type="gramEnd"/>
      <w:r w:rsidRPr="002910D4">
        <w:rPr>
          <w:rFonts w:ascii="Garamond" w:hAnsi="Garamond" w:cstheme="minorHAnsi"/>
          <w:color w:val="000000" w:themeColor="text1"/>
          <w:sz w:val="24"/>
          <w:szCs w:val="24"/>
        </w:rPr>
        <w:t xml:space="preserve"> da etapa de seleção será divulgado no </w:t>
      </w:r>
      <w:r w:rsidR="00CC3B8C" w:rsidRPr="002910D4">
        <w:rPr>
          <w:rFonts w:ascii="Garamond" w:hAnsi="Garamond" w:cstheme="minorHAnsi"/>
          <w:color w:val="000000" w:themeColor="text1"/>
          <w:sz w:val="24"/>
          <w:szCs w:val="24"/>
        </w:rPr>
        <w:t xml:space="preserve">site </w:t>
      </w:r>
      <w:r w:rsidR="00CC3B8C" w:rsidRPr="002910D4">
        <w:rPr>
          <w:rFonts w:ascii="Garamond" w:hAnsi="Garamond"/>
          <w:color w:val="000000" w:themeColor="text1"/>
          <w:sz w:val="24"/>
          <w:szCs w:val="24"/>
        </w:rPr>
        <w:t xml:space="preserve">oficial do município: </w:t>
      </w:r>
      <w:hyperlink r:id="rId17" w:history="1">
        <w:r w:rsidR="00F66FF3" w:rsidRPr="002910D4">
          <w:rPr>
            <w:rStyle w:val="Hiperligao"/>
            <w:rFonts w:ascii="Garamond" w:hAnsi="Garamond"/>
            <w:color w:val="000000" w:themeColor="text1"/>
            <w:sz w:val="24"/>
            <w:szCs w:val="24"/>
          </w:rPr>
          <w:t>https://eusebio.ce.gov.br/</w:t>
        </w:r>
      </w:hyperlink>
      <w:r w:rsidR="00F66FF3" w:rsidRPr="002910D4">
        <w:rPr>
          <w:rFonts w:ascii="Garamond" w:hAnsi="Garamond"/>
          <w:color w:val="000000" w:themeColor="text1"/>
          <w:sz w:val="24"/>
          <w:szCs w:val="24"/>
        </w:rPr>
        <w:t xml:space="preserve"> e pelo </w:t>
      </w:r>
      <w:r w:rsidR="00F66FF3" w:rsidRPr="002910D4">
        <w:rPr>
          <w:rFonts w:ascii="Garamond" w:hAnsi="Garamond" w:cstheme="minorHAnsi"/>
          <w:color w:val="000000" w:themeColor="text1"/>
          <w:sz w:val="24"/>
          <w:szCs w:val="24"/>
        </w:rPr>
        <w:t>https://mapacultural.secult.ce.gov.br/</w:t>
      </w:r>
    </w:p>
    <w:p w14:paraId="78B9A669" w14:textId="783CC8BA" w:rsidR="00CC3B8C" w:rsidRPr="002910D4" w:rsidRDefault="006662AA" w:rsidP="00CC3B8C">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w:t>
      </w:r>
    </w:p>
    <w:p w14:paraId="1464C285" w14:textId="77777777" w:rsidR="006662AA" w:rsidRPr="002910D4" w:rsidRDefault="006662AA" w:rsidP="00F97538">
      <w:pPr>
        <w:numPr>
          <w:ilvl w:val="0"/>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REMANEJAMENTO DE VAGAS</w:t>
      </w:r>
    </w:p>
    <w:p w14:paraId="78871798"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Caso alguma categoria não tenha todas as vagas preenchidas, os recursos que seriam inicialmente desta categoria poderão ser remanejados para outra, conforme as seguintes regras:</w:t>
      </w:r>
    </w:p>
    <w:p w14:paraId="27E8FDD3" w14:textId="77777777" w:rsidR="00CC3B8C" w:rsidRPr="002910D4" w:rsidRDefault="00CC3B8C" w:rsidP="00CC3B8C">
      <w:pPr>
        <w:spacing w:before="120" w:after="120" w:line="240" w:lineRule="auto"/>
        <w:ind w:right="120"/>
        <w:jc w:val="both"/>
        <w:rPr>
          <w:rFonts w:ascii="Garamond" w:hAnsi="Garamond"/>
          <w:b/>
          <w:color w:val="000000" w:themeColor="text1"/>
          <w:sz w:val="24"/>
          <w:szCs w:val="24"/>
        </w:rPr>
      </w:pPr>
      <w:r w:rsidRPr="002910D4">
        <w:rPr>
          <w:rFonts w:ascii="Garamond" w:hAnsi="Garamond"/>
          <w:color w:val="000000" w:themeColor="text1"/>
          <w:sz w:val="24"/>
          <w:szCs w:val="24"/>
        </w:rPr>
        <w:t>OS RECURSOS NÃO UTILIZADOS EM UMA CATEGORIA, SERÃO DESTINADOS AOS CANDIDATOS NA MAIOR PONTUAÇÃO GERAL, EM OUTRA CATEGORIA.</w:t>
      </w:r>
    </w:p>
    <w:p w14:paraId="4B7C1488"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Caso não sejam preenchidas todas as vagas deste edital, os recursos remanescentes poderão ser utilizados em outro edital da PNAB.</w:t>
      </w:r>
    </w:p>
    <w:p w14:paraId="17F49CC4" w14:textId="2C4EBD02" w:rsidR="00381A12" w:rsidRPr="002910D4" w:rsidRDefault="006662AA" w:rsidP="00F66FF3">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w:t>
      </w:r>
    </w:p>
    <w:p w14:paraId="3311436B" w14:textId="77777777" w:rsidR="006662AA" w:rsidRPr="002910D4" w:rsidRDefault="006662AA" w:rsidP="00F97538">
      <w:pPr>
        <w:numPr>
          <w:ilvl w:val="0"/>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Times New Roman" w:hAnsi="Times New Roman" w:cs="Times New Roman"/>
          <w:b/>
          <w:color w:val="000000" w:themeColor="text1"/>
          <w:sz w:val="24"/>
          <w:szCs w:val="24"/>
        </w:rPr>
        <w:t>​</w:t>
      </w:r>
      <w:r w:rsidRPr="002910D4">
        <w:rPr>
          <w:rFonts w:ascii="Garamond" w:hAnsi="Garamond" w:cstheme="minorHAnsi"/>
          <w:b/>
          <w:color w:val="000000" w:themeColor="text1"/>
          <w:sz w:val="24"/>
          <w:szCs w:val="24"/>
        </w:rPr>
        <w:t xml:space="preserve"> ETAPA DE HABILITAC</w:t>
      </w:r>
      <w:r w:rsidRPr="002910D4">
        <w:rPr>
          <w:rFonts w:ascii="Times New Roman" w:hAnsi="Times New Roman" w:cs="Times New Roman"/>
          <w:b/>
          <w:color w:val="000000" w:themeColor="text1"/>
          <w:sz w:val="24"/>
          <w:szCs w:val="24"/>
        </w:rPr>
        <w:t>̧</w:t>
      </w:r>
      <w:r w:rsidRPr="002910D4">
        <w:rPr>
          <w:rFonts w:ascii="Garamond" w:hAnsi="Garamond" w:cstheme="minorHAnsi"/>
          <w:b/>
          <w:color w:val="000000" w:themeColor="text1"/>
          <w:sz w:val="24"/>
          <w:szCs w:val="24"/>
        </w:rPr>
        <w:t>ÃO </w:t>
      </w:r>
    </w:p>
    <w:p w14:paraId="5FA57753"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b/>
          <w:bCs/>
          <w:color w:val="000000" w:themeColor="text1"/>
          <w:sz w:val="24"/>
          <w:szCs w:val="24"/>
        </w:rPr>
      </w:pPr>
      <w:r w:rsidRPr="002910D4">
        <w:rPr>
          <w:rFonts w:ascii="Garamond" w:hAnsi="Garamond"/>
          <w:b/>
          <w:bCs/>
          <w:color w:val="000000" w:themeColor="text1"/>
          <w:sz w:val="24"/>
          <w:szCs w:val="24"/>
        </w:rPr>
        <w:t>Documentos necessários</w:t>
      </w:r>
    </w:p>
    <w:p w14:paraId="12FC9483" w14:textId="77777777" w:rsidR="00CC3B8C" w:rsidRPr="002910D4" w:rsidRDefault="00CC3B8C" w:rsidP="00AC03F7">
      <w:pPr>
        <w:pBdr>
          <w:top w:val="nil"/>
          <w:left w:val="nil"/>
          <w:bottom w:val="nil"/>
          <w:right w:val="nil"/>
          <w:between w:val="nil"/>
        </w:pBdr>
        <w:spacing w:before="120" w:after="120" w:line="240" w:lineRule="auto"/>
        <w:ind w:right="120"/>
        <w:jc w:val="both"/>
        <w:rPr>
          <w:rFonts w:ascii="Garamond" w:hAnsi="Garamond"/>
          <w:color w:val="000000" w:themeColor="text1"/>
          <w:sz w:val="24"/>
          <w:szCs w:val="24"/>
        </w:rPr>
      </w:pPr>
      <w:r w:rsidRPr="002910D4">
        <w:rPr>
          <w:rFonts w:ascii="Garamond" w:hAnsi="Garamond"/>
          <w:color w:val="000000" w:themeColor="text1"/>
          <w:sz w:val="24"/>
          <w:szCs w:val="24"/>
        </w:rPr>
        <w:t xml:space="preserve">O agente cultural responsável pelo projeto selecionado deverá encaminhar no prazo de 03 (TRĒS)DIAS UTÉIS, após a publicação do </w:t>
      </w:r>
      <w:proofErr w:type="gramStart"/>
      <w:r w:rsidRPr="002910D4">
        <w:rPr>
          <w:rFonts w:ascii="Garamond" w:hAnsi="Garamond"/>
          <w:color w:val="000000" w:themeColor="text1"/>
          <w:sz w:val="24"/>
          <w:szCs w:val="24"/>
        </w:rPr>
        <w:t>resultado final</w:t>
      </w:r>
      <w:proofErr w:type="gramEnd"/>
      <w:r w:rsidRPr="002910D4">
        <w:rPr>
          <w:rFonts w:ascii="Garamond" w:hAnsi="Garamond"/>
          <w:color w:val="000000" w:themeColor="text1"/>
          <w:sz w:val="24"/>
          <w:szCs w:val="24"/>
        </w:rPr>
        <w:t xml:space="preserve"> de seleção, por meio correio eletrônico,</w:t>
      </w:r>
      <w:r w:rsidRPr="002910D4">
        <w:rPr>
          <w:rFonts w:ascii="Garamond" w:hAnsi="Garamond" w:cstheme="minorHAnsi"/>
          <w:color w:val="000000" w:themeColor="text1"/>
          <w:sz w:val="24"/>
          <w:szCs w:val="24"/>
        </w:rPr>
        <w:t xml:space="preserve"> </w:t>
      </w:r>
      <w:hyperlink r:id="rId18" w:history="1">
        <w:r w:rsidRPr="002910D4">
          <w:rPr>
            <w:rStyle w:val="Hiperligao"/>
            <w:rFonts w:ascii="Garamond" w:eastAsiaTheme="minorHAnsi" w:hAnsi="Garamond" w:cstheme="minorHAnsi"/>
            <w:color w:val="000000" w:themeColor="text1"/>
            <w:kern w:val="2"/>
            <w:sz w:val="24"/>
            <w:szCs w:val="24"/>
            <w:lang w:eastAsia="en-US"/>
            <w14:ligatures w14:val="standardContextual"/>
          </w:rPr>
          <w:t>pnabeusebio@gmail.com</w:t>
        </w:r>
      </w:hyperlink>
      <w:r w:rsidRPr="002910D4">
        <w:rPr>
          <w:rFonts w:ascii="Garamond" w:eastAsiaTheme="minorHAnsi" w:hAnsi="Garamond" w:cstheme="minorHAnsi"/>
          <w:color w:val="000000" w:themeColor="text1"/>
          <w:kern w:val="2"/>
          <w:sz w:val="24"/>
          <w:szCs w:val="24"/>
          <w:lang w:eastAsia="en-US"/>
          <w14:ligatures w14:val="standardContextual"/>
        </w:rPr>
        <w:t xml:space="preserve">, </w:t>
      </w:r>
      <w:r w:rsidRPr="002910D4">
        <w:rPr>
          <w:rFonts w:ascii="Garamond" w:hAnsi="Garamond"/>
          <w:color w:val="000000" w:themeColor="text1"/>
          <w:sz w:val="24"/>
          <w:szCs w:val="24"/>
        </w:rPr>
        <w:t>os seguintes documentos:</w:t>
      </w:r>
    </w:p>
    <w:p w14:paraId="3B416DFB"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p>
    <w:p w14:paraId="582515CA"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Se o agente cultural for </w:t>
      </w:r>
      <w:r w:rsidRPr="002910D4">
        <w:rPr>
          <w:rFonts w:ascii="Garamond" w:hAnsi="Garamond" w:cstheme="minorHAnsi"/>
          <w:b/>
          <w:color w:val="000000" w:themeColor="text1"/>
          <w:sz w:val="24"/>
          <w:szCs w:val="24"/>
        </w:rPr>
        <w:t>pessoa física</w:t>
      </w:r>
      <w:r w:rsidRPr="002910D4">
        <w:rPr>
          <w:rFonts w:ascii="Garamond" w:hAnsi="Garamond" w:cstheme="minorHAnsi"/>
          <w:color w:val="000000" w:themeColor="text1"/>
          <w:sz w:val="24"/>
          <w:szCs w:val="24"/>
        </w:rPr>
        <w:t xml:space="preserve">: </w:t>
      </w:r>
    </w:p>
    <w:p w14:paraId="21C1DDE5"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 – </w:t>
      </w:r>
      <w:proofErr w:type="gramStart"/>
      <w:r w:rsidRPr="002910D4">
        <w:rPr>
          <w:rFonts w:ascii="Garamond" w:hAnsi="Garamond" w:cstheme="minorHAnsi"/>
          <w:color w:val="000000" w:themeColor="text1"/>
          <w:sz w:val="24"/>
          <w:szCs w:val="24"/>
        </w:rPr>
        <w:t>documento</w:t>
      </w:r>
      <w:proofErr w:type="gramEnd"/>
      <w:r w:rsidRPr="002910D4">
        <w:rPr>
          <w:rFonts w:ascii="Garamond" w:hAnsi="Garamond" w:cstheme="minorHAnsi"/>
          <w:color w:val="000000" w:themeColor="text1"/>
          <w:sz w:val="24"/>
          <w:szCs w:val="24"/>
        </w:rPr>
        <w:t xml:space="preserve"> pessoal do agente cultural que contenha RG e CPF (Ex.: Carteira de Identidade, Carteira Nacional de Habilitação – CNH, Carteira de </w:t>
      </w:r>
      <w:proofErr w:type="gramStart"/>
      <w:r w:rsidRPr="002910D4">
        <w:rPr>
          <w:rFonts w:ascii="Garamond" w:hAnsi="Garamond" w:cstheme="minorHAnsi"/>
          <w:color w:val="000000" w:themeColor="text1"/>
          <w:sz w:val="24"/>
          <w:szCs w:val="24"/>
        </w:rPr>
        <w:t xml:space="preserve">Trabalho, </w:t>
      </w:r>
      <w:proofErr w:type="spellStart"/>
      <w:r w:rsidRPr="002910D4">
        <w:rPr>
          <w:rFonts w:ascii="Garamond" w:hAnsi="Garamond" w:cstheme="minorHAnsi"/>
          <w:color w:val="000000" w:themeColor="text1"/>
          <w:sz w:val="24"/>
          <w:szCs w:val="24"/>
        </w:rPr>
        <w:t>etc</w:t>
      </w:r>
      <w:proofErr w:type="spellEnd"/>
      <w:proofErr w:type="gramEnd"/>
      <w:r w:rsidRPr="002910D4">
        <w:rPr>
          <w:rFonts w:ascii="Garamond" w:hAnsi="Garamond" w:cstheme="minorHAnsi"/>
          <w:color w:val="000000" w:themeColor="text1"/>
          <w:sz w:val="24"/>
          <w:szCs w:val="24"/>
        </w:rPr>
        <w:t>);</w:t>
      </w:r>
    </w:p>
    <w:p w14:paraId="256A692B" w14:textId="1425FF43"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II - </w:t>
      </w:r>
      <w:proofErr w:type="spellStart"/>
      <w:proofErr w:type="gramStart"/>
      <w:r w:rsidRPr="002910D4">
        <w:rPr>
          <w:rFonts w:ascii="Garamond" w:hAnsi="Garamond" w:cstheme="minorHAnsi"/>
          <w:color w:val="000000" w:themeColor="text1"/>
          <w:sz w:val="24"/>
          <w:szCs w:val="24"/>
        </w:rPr>
        <w:t>certidão</w:t>
      </w:r>
      <w:proofErr w:type="spellEnd"/>
      <w:proofErr w:type="gramEnd"/>
      <w:r w:rsidRPr="002910D4">
        <w:rPr>
          <w:rFonts w:ascii="Garamond" w:hAnsi="Garamond" w:cstheme="minorHAnsi"/>
          <w:color w:val="000000" w:themeColor="text1"/>
          <w:sz w:val="24"/>
          <w:szCs w:val="24"/>
        </w:rPr>
        <w:t xml:space="preserve"> negativa de </w:t>
      </w:r>
      <w:proofErr w:type="spellStart"/>
      <w:r w:rsidRPr="002910D4">
        <w:rPr>
          <w:rFonts w:ascii="Garamond" w:hAnsi="Garamond" w:cstheme="minorHAnsi"/>
          <w:color w:val="000000" w:themeColor="text1"/>
          <w:sz w:val="24"/>
          <w:szCs w:val="24"/>
        </w:rPr>
        <w:t>débitos</w:t>
      </w:r>
      <w:proofErr w:type="spellEnd"/>
      <w:r w:rsidRPr="002910D4">
        <w:rPr>
          <w:rFonts w:ascii="Garamond" w:hAnsi="Garamond" w:cstheme="minorHAnsi"/>
          <w:color w:val="000000" w:themeColor="text1"/>
          <w:sz w:val="24"/>
          <w:szCs w:val="24"/>
        </w:rPr>
        <w:t xml:space="preserve"> relativos a </w:t>
      </w:r>
      <w:proofErr w:type="spellStart"/>
      <w:r w:rsidRPr="002910D4">
        <w:rPr>
          <w:rFonts w:ascii="Garamond" w:hAnsi="Garamond" w:cstheme="minorHAnsi"/>
          <w:color w:val="000000" w:themeColor="text1"/>
          <w:sz w:val="24"/>
          <w:szCs w:val="24"/>
        </w:rPr>
        <w:t>créditos</w:t>
      </w:r>
      <w:proofErr w:type="spellEnd"/>
      <w:r w:rsidRPr="002910D4">
        <w:rPr>
          <w:rFonts w:ascii="Garamond" w:hAnsi="Garamond" w:cstheme="minorHAnsi"/>
          <w:color w:val="000000" w:themeColor="text1"/>
          <w:sz w:val="24"/>
          <w:szCs w:val="24"/>
        </w:rPr>
        <w:t xml:space="preserve"> </w:t>
      </w:r>
      <w:proofErr w:type="spellStart"/>
      <w:r w:rsidRPr="002910D4">
        <w:rPr>
          <w:rFonts w:ascii="Garamond" w:hAnsi="Garamond" w:cstheme="minorHAnsi"/>
          <w:color w:val="000000" w:themeColor="text1"/>
          <w:sz w:val="24"/>
          <w:szCs w:val="24"/>
        </w:rPr>
        <w:t>tributários</w:t>
      </w:r>
      <w:proofErr w:type="spellEnd"/>
      <w:r w:rsidRPr="002910D4">
        <w:rPr>
          <w:rFonts w:ascii="Garamond" w:hAnsi="Garamond" w:cstheme="minorHAnsi"/>
          <w:color w:val="000000" w:themeColor="text1"/>
          <w:sz w:val="24"/>
          <w:szCs w:val="24"/>
        </w:rPr>
        <w:t xml:space="preserve"> federais e Dívida Ativa da </w:t>
      </w:r>
      <w:proofErr w:type="spellStart"/>
      <w:r w:rsidRPr="002910D4">
        <w:rPr>
          <w:rFonts w:ascii="Garamond" w:hAnsi="Garamond" w:cstheme="minorHAnsi"/>
          <w:color w:val="000000" w:themeColor="text1"/>
          <w:sz w:val="24"/>
          <w:szCs w:val="24"/>
        </w:rPr>
        <w:t>União</w:t>
      </w:r>
      <w:proofErr w:type="spellEnd"/>
      <w:r w:rsidRPr="002910D4">
        <w:rPr>
          <w:rFonts w:ascii="Garamond" w:hAnsi="Garamond" w:cstheme="minorHAnsi"/>
          <w:color w:val="000000" w:themeColor="text1"/>
          <w:sz w:val="24"/>
          <w:szCs w:val="24"/>
        </w:rPr>
        <w:t>;</w:t>
      </w:r>
      <w:r w:rsidRPr="002910D4">
        <w:rPr>
          <w:rFonts w:ascii="Garamond" w:hAnsi="Garamond" w:cstheme="minorHAnsi"/>
          <w:color w:val="000000" w:themeColor="text1"/>
          <w:sz w:val="24"/>
          <w:szCs w:val="24"/>
        </w:rPr>
        <w:br/>
        <w:t xml:space="preserve">III - certidões negativas de </w:t>
      </w:r>
      <w:proofErr w:type="spellStart"/>
      <w:r w:rsidRPr="002910D4">
        <w:rPr>
          <w:rFonts w:ascii="Garamond" w:hAnsi="Garamond" w:cstheme="minorHAnsi"/>
          <w:color w:val="000000" w:themeColor="text1"/>
          <w:sz w:val="24"/>
          <w:szCs w:val="24"/>
        </w:rPr>
        <w:t>débitos</w:t>
      </w:r>
      <w:proofErr w:type="spellEnd"/>
      <w:r w:rsidRPr="002910D4">
        <w:rPr>
          <w:rFonts w:ascii="Garamond" w:hAnsi="Garamond" w:cstheme="minorHAnsi"/>
          <w:color w:val="000000" w:themeColor="text1"/>
          <w:sz w:val="24"/>
          <w:szCs w:val="24"/>
        </w:rPr>
        <w:t xml:space="preserve"> relativas </w:t>
      </w:r>
      <w:proofErr w:type="gramStart"/>
      <w:r w:rsidRPr="002910D4">
        <w:rPr>
          <w:rFonts w:ascii="Garamond" w:hAnsi="Garamond" w:cstheme="minorHAnsi"/>
          <w:color w:val="000000" w:themeColor="text1"/>
          <w:sz w:val="24"/>
          <w:szCs w:val="24"/>
        </w:rPr>
        <w:t>ao créditos tributários</w:t>
      </w:r>
      <w:proofErr w:type="gramEnd"/>
      <w:r w:rsidRPr="002910D4">
        <w:rPr>
          <w:rFonts w:ascii="Garamond" w:hAnsi="Garamond" w:cstheme="minorHAnsi"/>
          <w:color w:val="000000" w:themeColor="text1"/>
          <w:sz w:val="24"/>
          <w:szCs w:val="24"/>
        </w:rPr>
        <w:t xml:space="preserve"> estaduais e municipais, expedidas </w:t>
      </w:r>
      <w:proofErr w:type="gramStart"/>
      <w:r w:rsidRPr="002910D4">
        <w:rPr>
          <w:rFonts w:ascii="Garamond" w:hAnsi="Garamond" w:cstheme="minorHAnsi"/>
          <w:color w:val="000000" w:themeColor="text1"/>
          <w:sz w:val="24"/>
          <w:szCs w:val="24"/>
        </w:rPr>
        <w:t>pela  </w:t>
      </w:r>
      <w:r w:rsidR="00CC3B8C" w:rsidRPr="002910D4">
        <w:rPr>
          <w:rFonts w:ascii="Garamond" w:hAnsi="Garamond" w:cstheme="minorHAnsi"/>
          <w:color w:val="000000" w:themeColor="text1"/>
          <w:sz w:val="24"/>
          <w:szCs w:val="24"/>
        </w:rPr>
        <w:t>secretaria</w:t>
      </w:r>
      <w:proofErr w:type="gramEnd"/>
      <w:r w:rsidR="00CC3B8C" w:rsidRPr="002910D4">
        <w:rPr>
          <w:rFonts w:ascii="Garamond" w:hAnsi="Garamond" w:cstheme="minorHAnsi"/>
          <w:color w:val="000000" w:themeColor="text1"/>
          <w:sz w:val="24"/>
          <w:szCs w:val="24"/>
        </w:rPr>
        <w:t xml:space="preserve"> da fazenda do Estado do Cear</w:t>
      </w:r>
      <w:r w:rsidR="00AC03F7" w:rsidRPr="002910D4">
        <w:rPr>
          <w:rFonts w:ascii="Garamond" w:hAnsi="Garamond" w:cstheme="minorHAnsi"/>
          <w:color w:val="000000" w:themeColor="text1"/>
          <w:sz w:val="24"/>
          <w:szCs w:val="24"/>
        </w:rPr>
        <w:t>á</w:t>
      </w:r>
      <w:r w:rsidR="00CC3B8C" w:rsidRPr="002910D4">
        <w:rPr>
          <w:rFonts w:ascii="Garamond" w:hAnsi="Garamond" w:cstheme="minorHAnsi"/>
          <w:color w:val="000000" w:themeColor="text1"/>
          <w:sz w:val="24"/>
          <w:szCs w:val="24"/>
        </w:rPr>
        <w:t xml:space="preserve"> e </w:t>
      </w:r>
      <w:r w:rsidR="00AC03F7" w:rsidRPr="002910D4">
        <w:rPr>
          <w:rFonts w:ascii="Garamond" w:hAnsi="Garamond" w:cstheme="minorHAnsi"/>
          <w:color w:val="000000" w:themeColor="text1"/>
          <w:sz w:val="24"/>
          <w:szCs w:val="24"/>
        </w:rPr>
        <w:t xml:space="preserve">pela secretaria </w:t>
      </w:r>
      <w:r w:rsidR="00CC3B8C" w:rsidRPr="002910D4">
        <w:rPr>
          <w:rFonts w:ascii="Garamond" w:hAnsi="Garamond" w:cstheme="minorHAnsi"/>
          <w:color w:val="000000" w:themeColor="text1"/>
          <w:sz w:val="24"/>
          <w:szCs w:val="24"/>
        </w:rPr>
        <w:t>de finanças do município</w:t>
      </w:r>
      <w:r w:rsidR="00AC03F7" w:rsidRPr="002910D4">
        <w:rPr>
          <w:rFonts w:ascii="Garamond" w:hAnsi="Garamond" w:cstheme="minorHAnsi"/>
          <w:color w:val="000000" w:themeColor="text1"/>
          <w:sz w:val="24"/>
          <w:szCs w:val="24"/>
        </w:rPr>
        <w:t xml:space="preserve"> de Eusébio, respectivamente</w:t>
      </w:r>
      <w:r w:rsidR="00CC3B8C" w:rsidRPr="002910D4">
        <w:rPr>
          <w:rFonts w:ascii="Garamond" w:hAnsi="Garamond" w:cstheme="minorHAnsi"/>
          <w:color w:val="000000" w:themeColor="text1"/>
          <w:sz w:val="24"/>
          <w:szCs w:val="24"/>
        </w:rPr>
        <w:t>;</w:t>
      </w:r>
    </w:p>
    <w:p w14:paraId="7E515B54"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lastRenderedPageBreak/>
        <w:t xml:space="preserve">IV - </w:t>
      </w:r>
      <w:proofErr w:type="spellStart"/>
      <w:proofErr w:type="gramStart"/>
      <w:r w:rsidRPr="002910D4">
        <w:rPr>
          <w:rFonts w:ascii="Garamond" w:hAnsi="Garamond" w:cstheme="minorHAnsi"/>
          <w:color w:val="000000" w:themeColor="text1"/>
          <w:sz w:val="24"/>
          <w:szCs w:val="24"/>
        </w:rPr>
        <w:t>certidão</w:t>
      </w:r>
      <w:proofErr w:type="spellEnd"/>
      <w:proofErr w:type="gramEnd"/>
      <w:r w:rsidRPr="002910D4">
        <w:rPr>
          <w:rFonts w:ascii="Garamond" w:hAnsi="Garamond" w:cstheme="minorHAnsi"/>
          <w:color w:val="000000" w:themeColor="text1"/>
          <w:sz w:val="24"/>
          <w:szCs w:val="24"/>
        </w:rPr>
        <w:t xml:space="preserve"> negativa de </w:t>
      </w:r>
      <w:proofErr w:type="spellStart"/>
      <w:r w:rsidRPr="002910D4">
        <w:rPr>
          <w:rFonts w:ascii="Garamond" w:hAnsi="Garamond" w:cstheme="minorHAnsi"/>
          <w:color w:val="000000" w:themeColor="text1"/>
          <w:sz w:val="24"/>
          <w:szCs w:val="24"/>
        </w:rPr>
        <w:t>débitos</w:t>
      </w:r>
      <w:proofErr w:type="spellEnd"/>
      <w:r w:rsidRPr="002910D4">
        <w:rPr>
          <w:rFonts w:ascii="Garamond" w:hAnsi="Garamond" w:cstheme="minorHAnsi"/>
          <w:color w:val="000000" w:themeColor="text1"/>
          <w:sz w:val="24"/>
          <w:szCs w:val="24"/>
        </w:rPr>
        <w:t xml:space="preserve"> trabalhistas - CNDT, emitida no site do Tribunal Superior do Trabalho; </w:t>
      </w:r>
    </w:p>
    <w:p w14:paraId="12299503"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V - </w:t>
      </w:r>
      <w:proofErr w:type="gramStart"/>
      <w:r w:rsidRPr="002910D4">
        <w:rPr>
          <w:rFonts w:ascii="Garamond" w:hAnsi="Garamond" w:cstheme="minorHAnsi"/>
          <w:color w:val="000000" w:themeColor="text1"/>
          <w:sz w:val="24"/>
          <w:szCs w:val="24"/>
        </w:rPr>
        <w:t>comprovante</w:t>
      </w:r>
      <w:proofErr w:type="gramEnd"/>
      <w:r w:rsidRPr="002910D4">
        <w:rPr>
          <w:rFonts w:ascii="Garamond" w:hAnsi="Garamond" w:cstheme="minorHAnsi"/>
          <w:color w:val="000000" w:themeColor="text1"/>
          <w:sz w:val="24"/>
          <w:szCs w:val="24"/>
        </w:rPr>
        <w:t xml:space="preserve"> de residência, por meio da apresentação de contas relativas à residência ou de declaração assinada pelo agente cultural.</w:t>
      </w:r>
    </w:p>
    <w:p w14:paraId="6046525B"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b/>
          <w:color w:val="000000" w:themeColor="text1"/>
          <w:sz w:val="24"/>
          <w:szCs w:val="24"/>
        </w:rPr>
      </w:pPr>
    </w:p>
    <w:p w14:paraId="04D244BB"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Atenção!</w:t>
      </w:r>
      <w:r w:rsidRPr="002910D4">
        <w:rPr>
          <w:rFonts w:ascii="Garamond" w:hAnsi="Garamond" w:cstheme="minorHAnsi"/>
          <w:color w:val="000000" w:themeColor="text1"/>
          <w:sz w:val="24"/>
          <w:szCs w:val="24"/>
        </w:rPr>
        <w:t xml:space="preserve">  A comprovação de residência poderá ser dispensada nas hipóteses de agentes culturais:</w:t>
      </w:r>
    </w:p>
    <w:p w14:paraId="11A35AFB"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 - </w:t>
      </w:r>
      <w:proofErr w:type="gramStart"/>
      <w:r w:rsidRPr="002910D4">
        <w:rPr>
          <w:rFonts w:ascii="Garamond" w:hAnsi="Garamond" w:cstheme="minorHAnsi"/>
          <w:color w:val="000000" w:themeColor="text1"/>
          <w:sz w:val="24"/>
          <w:szCs w:val="24"/>
        </w:rPr>
        <w:t>pertencentes</w:t>
      </w:r>
      <w:proofErr w:type="gramEnd"/>
      <w:r w:rsidRPr="002910D4">
        <w:rPr>
          <w:rFonts w:ascii="Garamond" w:hAnsi="Garamond" w:cstheme="minorHAnsi"/>
          <w:color w:val="000000" w:themeColor="text1"/>
          <w:sz w:val="24"/>
          <w:szCs w:val="24"/>
        </w:rPr>
        <w:t xml:space="preserve"> a comunidade indígena, quilombola, cigana ou circense;</w:t>
      </w:r>
    </w:p>
    <w:p w14:paraId="42E606A1"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II - </w:t>
      </w:r>
      <w:proofErr w:type="gramStart"/>
      <w:r w:rsidRPr="002910D4">
        <w:rPr>
          <w:rFonts w:ascii="Garamond" w:hAnsi="Garamond" w:cstheme="minorHAnsi"/>
          <w:color w:val="000000" w:themeColor="text1"/>
          <w:sz w:val="24"/>
          <w:szCs w:val="24"/>
        </w:rPr>
        <w:t>pertencentes</w:t>
      </w:r>
      <w:proofErr w:type="gramEnd"/>
      <w:r w:rsidRPr="002910D4">
        <w:rPr>
          <w:rFonts w:ascii="Garamond" w:hAnsi="Garamond" w:cstheme="minorHAnsi"/>
          <w:color w:val="000000" w:themeColor="text1"/>
          <w:sz w:val="24"/>
          <w:szCs w:val="24"/>
        </w:rPr>
        <w:t xml:space="preserve"> a população nômade ou itinerante; ou</w:t>
      </w:r>
    </w:p>
    <w:p w14:paraId="0D993837"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III - que se encontrem em situação de rua.</w:t>
      </w:r>
    </w:p>
    <w:p w14:paraId="4A0E54C5"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22D6EBA6"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Se o agente cultural for </w:t>
      </w:r>
      <w:r w:rsidRPr="002910D4">
        <w:rPr>
          <w:rFonts w:ascii="Garamond" w:hAnsi="Garamond" w:cstheme="minorHAnsi"/>
          <w:b/>
          <w:color w:val="000000" w:themeColor="text1"/>
          <w:sz w:val="24"/>
          <w:szCs w:val="24"/>
        </w:rPr>
        <w:t>pessoa jurídica</w:t>
      </w:r>
      <w:r w:rsidRPr="002910D4">
        <w:rPr>
          <w:rFonts w:ascii="Garamond" w:hAnsi="Garamond" w:cstheme="minorHAnsi"/>
          <w:color w:val="000000" w:themeColor="text1"/>
          <w:sz w:val="24"/>
          <w:szCs w:val="24"/>
        </w:rPr>
        <w:t xml:space="preserve">: </w:t>
      </w:r>
    </w:p>
    <w:p w14:paraId="2A1B103B"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 - </w:t>
      </w:r>
      <w:proofErr w:type="spellStart"/>
      <w:proofErr w:type="gramStart"/>
      <w:r w:rsidRPr="002910D4">
        <w:rPr>
          <w:rFonts w:ascii="Garamond" w:hAnsi="Garamond" w:cstheme="minorHAnsi"/>
          <w:color w:val="000000" w:themeColor="text1"/>
          <w:sz w:val="24"/>
          <w:szCs w:val="24"/>
        </w:rPr>
        <w:t>inscric</w:t>
      </w:r>
      <w:r w:rsidRPr="002910D4">
        <w:rPr>
          <w:rFonts w:ascii="Times New Roman" w:hAnsi="Times New Roman" w:cs="Times New Roman"/>
          <w:color w:val="000000" w:themeColor="text1"/>
          <w:sz w:val="24"/>
          <w:szCs w:val="24"/>
        </w:rPr>
        <w:t>̧</w:t>
      </w:r>
      <w:r w:rsidRPr="002910D4">
        <w:rPr>
          <w:rFonts w:ascii="Garamond" w:hAnsi="Garamond" w:cstheme="minorHAnsi"/>
          <w:color w:val="000000" w:themeColor="text1"/>
          <w:sz w:val="24"/>
          <w:szCs w:val="24"/>
        </w:rPr>
        <w:t>ão</w:t>
      </w:r>
      <w:proofErr w:type="spellEnd"/>
      <w:proofErr w:type="gramEnd"/>
      <w:r w:rsidRPr="002910D4">
        <w:rPr>
          <w:rFonts w:ascii="Garamond" w:hAnsi="Garamond" w:cstheme="minorHAnsi"/>
          <w:color w:val="000000" w:themeColor="text1"/>
          <w:sz w:val="24"/>
          <w:szCs w:val="24"/>
        </w:rPr>
        <w:t xml:space="preserve"> no cadastro nacional de pessoa </w:t>
      </w:r>
      <w:proofErr w:type="spellStart"/>
      <w:r w:rsidRPr="002910D4">
        <w:rPr>
          <w:rFonts w:ascii="Garamond" w:hAnsi="Garamond" w:cstheme="minorHAnsi"/>
          <w:color w:val="000000" w:themeColor="text1"/>
          <w:sz w:val="24"/>
          <w:szCs w:val="24"/>
        </w:rPr>
        <w:t>jurídica</w:t>
      </w:r>
      <w:proofErr w:type="spellEnd"/>
      <w:r w:rsidRPr="002910D4">
        <w:rPr>
          <w:rFonts w:ascii="Garamond" w:hAnsi="Garamond" w:cstheme="minorHAnsi"/>
          <w:color w:val="000000" w:themeColor="text1"/>
          <w:sz w:val="24"/>
          <w:szCs w:val="24"/>
        </w:rPr>
        <w:t xml:space="preserve"> - CNPJ, emitida no site da Secretaria da Receita Federal do Brasil;</w:t>
      </w:r>
    </w:p>
    <w:p w14:paraId="6B4A6180"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II - </w:t>
      </w:r>
      <w:proofErr w:type="gramStart"/>
      <w:r w:rsidRPr="002910D4">
        <w:rPr>
          <w:rFonts w:ascii="Garamond" w:hAnsi="Garamond" w:cstheme="minorHAnsi"/>
          <w:color w:val="000000" w:themeColor="text1"/>
          <w:sz w:val="24"/>
          <w:szCs w:val="24"/>
        </w:rPr>
        <w:t>atos</w:t>
      </w:r>
      <w:proofErr w:type="gramEnd"/>
      <w:r w:rsidRPr="002910D4">
        <w:rPr>
          <w:rFonts w:ascii="Garamond" w:hAnsi="Garamond" w:cstheme="minorHAnsi"/>
          <w:color w:val="000000" w:themeColor="text1"/>
          <w:sz w:val="24"/>
          <w:szCs w:val="24"/>
        </w:rPr>
        <w:t xml:space="preserve"> constitutivos, qual seja o contrato social, nos casos de pessoas jurídicas com fins lucrativos, ou estatuto, nos casos de organizações da sociedade civil;</w:t>
      </w:r>
    </w:p>
    <w:p w14:paraId="1F8B62F0"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III – documento pessoal do agente cultural que contenha RG e CPF (Ex.: Carteira de Identidade, Carteira Nacional de Habilitação – CNH, Carteira de </w:t>
      </w:r>
      <w:proofErr w:type="gramStart"/>
      <w:r w:rsidRPr="002910D4">
        <w:rPr>
          <w:rFonts w:ascii="Garamond" w:hAnsi="Garamond" w:cstheme="minorHAnsi"/>
          <w:color w:val="000000" w:themeColor="text1"/>
          <w:sz w:val="24"/>
          <w:szCs w:val="24"/>
        </w:rPr>
        <w:t xml:space="preserve">Trabalho, </w:t>
      </w:r>
      <w:proofErr w:type="spellStart"/>
      <w:r w:rsidRPr="002910D4">
        <w:rPr>
          <w:rFonts w:ascii="Garamond" w:hAnsi="Garamond" w:cstheme="minorHAnsi"/>
          <w:color w:val="000000" w:themeColor="text1"/>
          <w:sz w:val="24"/>
          <w:szCs w:val="24"/>
        </w:rPr>
        <w:t>etc</w:t>
      </w:r>
      <w:proofErr w:type="spellEnd"/>
      <w:proofErr w:type="gramEnd"/>
      <w:r w:rsidRPr="002910D4">
        <w:rPr>
          <w:rFonts w:ascii="Garamond" w:hAnsi="Garamond" w:cstheme="minorHAnsi"/>
          <w:color w:val="000000" w:themeColor="text1"/>
          <w:sz w:val="24"/>
          <w:szCs w:val="24"/>
        </w:rPr>
        <w:t>);</w:t>
      </w:r>
    </w:p>
    <w:p w14:paraId="415F5958"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IV - </w:t>
      </w:r>
      <w:proofErr w:type="spellStart"/>
      <w:proofErr w:type="gramStart"/>
      <w:r w:rsidRPr="002910D4">
        <w:rPr>
          <w:rFonts w:ascii="Garamond" w:hAnsi="Garamond" w:cstheme="minorHAnsi"/>
          <w:color w:val="000000" w:themeColor="text1"/>
          <w:sz w:val="24"/>
          <w:szCs w:val="24"/>
        </w:rPr>
        <w:t>certidão</w:t>
      </w:r>
      <w:proofErr w:type="spellEnd"/>
      <w:proofErr w:type="gramEnd"/>
      <w:r w:rsidRPr="002910D4">
        <w:rPr>
          <w:rFonts w:ascii="Garamond" w:hAnsi="Garamond" w:cstheme="minorHAnsi"/>
          <w:color w:val="000000" w:themeColor="text1"/>
          <w:sz w:val="24"/>
          <w:szCs w:val="24"/>
        </w:rPr>
        <w:t xml:space="preserve"> negativa de </w:t>
      </w:r>
      <w:proofErr w:type="spellStart"/>
      <w:r w:rsidRPr="002910D4">
        <w:rPr>
          <w:rFonts w:ascii="Garamond" w:hAnsi="Garamond" w:cstheme="minorHAnsi"/>
          <w:color w:val="000000" w:themeColor="text1"/>
          <w:sz w:val="24"/>
          <w:szCs w:val="24"/>
        </w:rPr>
        <w:t>fale</w:t>
      </w:r>
      <w:r w:rsidRPr="002910D4">
        <w:rPr>
          <w:rFonts w:ascii="Times New Roman" w:hAnsi="Times New Roman" w:cs="Times New Roman"/>
          <w:color w:val="000000" w:themeColor="text1"/>
          <w:sz w:val="24"/>
          <w:szCs w:val="24"/>
        </w:rPr>
        <w:t>̂</w:t>
      </w:r>
      <w:r w:rsidRPr="002910D4">
        <w:rPr>
          <w:rFonts w:ascii="Garamond" w:hAnsi="Garamond" w:cstheme="minorHAnsi"/>
          <w:color w:val="000000" w:themeColor="text1"/>
          <w:sz w:val="24"/>
          <w:szCs w:val="24"/>
        </w:rPr>
        <w:t>ncia</w:t>
      </w:r>
      <w:proofErr w:type="spellEnd"/>
      <w:r w:rsidRPr="002910D4">
        <w:rPr>
          <w:rFonts w:ascii="Garamond" w:hAnsi="Garamond" w:cstheme="minorHAnsi"/>
          <w:color w:val="000000" w:themeColor="text1"/>
          <w:sz w:val="24"/>
          <w:szCs w:val="24"/>
        </w:rPr>
        <w:t xml:space="preserve"> e </w:t>
      </w:r>
      <w:proofErr w:type="spellStart"/>
      <w:r w:rsidRPr="002910D4">
        <w:rPr>
          <w:rFonts w:ascii="Garamond" w:hAnsi="Garamond" w:cstheme="minorHAnsi"/>
          <w:color w:val="000000" w:themeColor="text1"/>
          <w:sz w:val="24"/>
          <w:szCs w:val="24"/>
        </w:rPr>
        <w:t>recuperac</w:t>
      </w:r>
      <w:r w:rsidRPr="002910D4">
        <w:rPr>
          <w:rFonts w:ascii="Times New Roman" w:hAnsi="Times New Roman" w:cs="Times New Roman"/>
          <w:color w:val="000000" w:themeColor="text1"/>
          <w:sz w:val="24"/>
          <w:szCs w:val="24"/>
        </w:rPr>
        <w:t>̧</w:t>
      </w:r>
      <w:r w:rsidRPr="002910D4">
        <w:rPr>
          <w:rFonts w:ascii="Garamond" w:hAnsi="Garamond" w:cstheme="minorHAnsi"/>
          <w:color w:val="000000" w:themeColor="text1"/>
          <w:sz w:val="24"/>
          <w:szCs w:val="24"/>
        </w:rPr>
        <w:t>ão</w:t>
      </w:r>
      <w:proofErr w:type="spellEnd"/>
      <w:r w:rsidRPr="002910D4">
        <w:rPr>
          <w:rFonts w:ascii="Garamond" w:hAnsi="Garamond" w:cstheme="minorHAnsi"/>
          <w:color w:val="000000" w:themeColor="text1"/>
          <w:sz w:val="24"/>
          <w:szCs w:val="24"/>
        </w:rPr>
        <w:t xml:space="preserve"> judicial, expedida pelo Tribunal de </w:t>
      </w:r>
      <w:proofErr w:type="spellStart"/>
      <w:r w:rsidRPr="002910D4">
        <w:rPr>
          <w:rFonts w:ascii="Garamond" w:hAnsi="Garamond" w:cstheme="minorHAnsi"/>
          <w:color w:val="000000" w:themeColor="text1"/>
          <w:sz w:val="24"/>
          <w:szCs w:val="24"/>
        </w:rPr>
        <w:t>Justic</w:t>
      </w:r>
      <w:r w:rsidRPr="002910D4">
        <w:rPr>
          <w:rFonts w:ascii="Times New Roman" w:hAnsi="Times New Roman" w:cs="Times New Roman"/>
          <w:color w:val="000000" w:themeColor="text1"/>
          <w:sz w:val="24"/>
          <w:szCs w:val="24"/>
        </w:rPr>
        <w:t>̧</w:t>
      </w:r>
      <w:r w:rsidRPr="002910D4">
        <w:rPr>
          <w:rFonts w:ascii="Garamond" w:hAnsi="Garamond" w:cstheme="minorHAnsi"/>
          <w:color w:val="000000" w:themeColor="text1"/>
          <w:sz w:val="24"/>
          <w:szCs w:val="24"/>
        </w:rPr>
        <w:t>a</w:t>
      </w:r>
      <w:proofErr w:type="spellEnd"/>
      <w:r w:rsidRPr="002910D4">
        <w:rPr>
          <w:rFonts w:ascii="Garamond" w:hAnsi="Garamond" w:cstheme="minorHAnsi"/>
          <w:color w:val="000000" w:themeColor="text1"/>
          <w:sz w:val="24"/>
          <w:szCs w:val="24"/>
        </w:rPr>
        <w:t xml:space="preserve"> estadual, nos casos de pessoas </w:t>
      </w:r>
      <w:proofErr w:type="spellStart"/>
      <w:r w:rsidRPr="002910D4">
        <w:rPr>
          <w:rFonts w:ascii="Garamond" w:hAnsi="Garamond" w:cstheme="minorHAnsi"/>
          <w:color w:val="000000" w:themeColor="text1"/>
          <w:sz w:val="24"/>
          <w:szCs w:val="24"/>
        </w:rPr>
        <w:t>jurídicas</w:t>
      </w:r>
      <w:proofErr w:type="spellEnd"/>
      <w:r w:rsidRPr="002910D4">
        <w:rPr>
          <w:rFonts w:ascii="Garamond" w:hAnsi="Garamond" w:cstheme="minorHAnsi"/>
          <w:color w:val="000000" w:themeColor="text1"/>
          <w:sz w:val="24"/>
          <w:szCs w:val="24"/>
        </w:rPr>
        <w:t xml:space="preserve"> com fins lucrativos;</w:t>
      </w:r>
    </w:p>
    <w:p w14:paraId="441B920B" w14:textId="77777777" w:rsidR="00AC03F7"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V - </w:t>
      </w:r>
      <w:proofErr w:type="spellStart"/>
      <w:proofErr w:type="gramStart"/>
      <w:r w:rsidRPr="002910D4">
        <w:rPr>
          <w:rFonts w:ascii="Garamond" w:hAnsi="Garamond" w:cstheme="minorHAnsi"/>
          <w:color w:val="000000" w:themeColor="text1"/>
          <w:sz w:val="24"/>
          <w:szCs w:val="24"/>
        </w:rPr>
        <w:t>certidão</w:t>
      </w:r>
      <w:proofErr w:type="spellEnd"/>
      <w:proofErr w:type="gramEnd"/>
      <w:r w:rsidRPr="002910D4">
        <w:rPr>
          <w:rFonts w:ascii="Garamond" w:hAnsi="Garamond" w:cstheme="minorHAnsi"/>
          <w:color w:val="000000" w:themeColor="text1"/>
          <w:sz w:val="24"/>
          <w:szCs w:val="24"/>
        </w:rPr>
        <w:t xml:space="preserve"> negativa de </w:t>
      </w:r>
      <w:proofErr w:type="spellStart"/>
      <w:r w:rsidRPr="002910D4">
        <w:rPr>
          <w:rFonts w:ascii="Garamond" w:hAnsi="Garamond" w:cstheme="minorHAnsi"/>
          <w:color w:val="000000" w:themeColor="text1"/>
          <w:sz w:val="24"/>
          <w:szCs w:val="24"/>
        </w:rPr>
        <w:t>débitos</w:t>
      </w:r>
      <w:proofErr w:type="spellEnd"/>
      <w:r w:rsidRPr="002910D4">
        <w:rPr>
          <w:rFonts w:ascii="Garamond" w:hAnsi="Garamond" w:cstheme="minorHAnsi"/>
          <w:color w:val="000000" w:themeColor="text1"/>
          <w:sz w:val="24"/>
          <w:szCs w:val="24"/>
        </w:rPr>
        <w:t xml:space="preserve"> relativos a </w:t>
      </w:r>
      <w:proofErr w:type="spellStart"/>
      <w:r w:rsidRPr="002910D4">
        <w:rPr>
          <w:rFonts w:ascii="Garamond" w:hAnsi="Garamond" w:cstheme="minorHAnsi"/>
          <w:color w:val="000000" w:themeColor="text1"/>
          <w:sz w:val="24"/>
          <w:szCs w:val="24"/>
        </w:rPr>
        <w:t>Créditos</w:t>
      </w:r>
      <w:proofErr w:type="spellEnd"/>
      <w:r w:rsidRPr="002910D4">
        <w:rPr>
          <w:rFonts w:ascii="Garamond" w:hAnsi="Garamond" w:cstheme="minorHAnsi"/>
          <w:color w:val="000000" w:themeColor="text1"/>
          <w:sz w:val="24"/>
          <w:szCs w:val="24"/>
        </w:rPr>
        <w:t xml:space="preserve"> </w:t>
      </w:r>
      <w:proofErr w:type="spellStart"/>
      <w:r w:rsidRPr="002910D4">
        <w:rPr>
          <w:rFonts w:ascii="Garamond" w:hAnsi="Garamond" w:cstheme="minorHAnsi"/>
          <w:color w:val="000000" w:themeColor="text1"/>
          <w:sz w:val="24"/>
          <w:szCs w:val="24"/>
        </w:rPr>
        <w:t>Tributários</w:t>
      </w:r>
      <w:proofErr w:type="spellEnd"/>
      <w:r w:rsidRPr="002910D4">
        <w:rPr>
          <w:rFonts w:ascii="Garamond" w:hAnsi="Garamond" w:cstheme="minorHAnsi"/>
          <w:color w:val="000000" w:themeColor="text1"/>
          <w:sz w:val="24"/>
          <w:szCs w:val="24"/>
        </w:rPr>
        <w:t xml:space="preserve"> Federais e à </w:t>
      </w:r>
      <w:proofErr w:type="spellStart"/>
      <w:r w:rsidRPr="002910D4">
        <w:rPr>
          <w:rFonts w:ascii="Garamond" w:hAnsi="Garamond" w:cstheme="minorHAnsi"/>
          <w:color w:val="000000" w:themeColor="text1"/>
          <w:sz w:val="24"/>
          <w:szCs w:val="24"/>
        </w:rPr>
        <w:t>Dívida</w:t>
      </w:r>
      <w:proofErr w:type="spellEnd"/>
      <w:r w:rsidRPr="002910D4">
        <w:rPr>
          <w:rFonts w:ascii="Garamond" w:hAnsi="Garamond" w:cstheme="minorHAnsi"/>
          <w:color w:val="000000" w:themeColor="text1"/>
          <w:sz w:val="24"/>
          <w:szCs w:val="24"/>
        </w:rPr>
        <w:t xml:space="preserve"> Ativa da </w:t>
      </w:r>
      <w:proofErr w:type="spellStart"/>
      <w:r w:rsidRPr="002910D4">
        <w:rPr>
          <w:rFonts w:ascii="Garamond" w:hAnsi="Garamond" w:cstheme="minorHAnsi"/>
          <w:color w:val="000000" w:themeColor="text1"/>
          <w:sz w:val="24"/>
          <w:szCs w:val="24"/>
        </w:rPr>
        <w:t>União</w:t>
      </w:r>
      <w:proofErr w:type="spellEnd"/>
      <w:r w:rsidRPr="002910D4">
        <w:rPr>
          <w:rFonts w:ascii="Garamond" w:hAnsi="Garamond" w:cstheme="minorHAnsi"/>
          <w:color w:val="000000" w:themeColor="text1"/>
          <w:sz w:val="24"/>
          <w:szCs w:val="24"/>
        </w:rPr>
        <w:t>;</w:t>
      </w:r>
      <w:r w:rsidRPr="002910D4">
        <w:rPr>
          <w:rFonts w:ascii="Garamond" w:hAnsi="Garamond" w:cstheme="minorHAnsi"/>
          <w:color w:val="000000" w:themeColor="text1"/>
          <w:sz w:val="24"/>
          <w:szCs w:val="24"/>
        </w:rPr>
        <w:br/>
        <w:t xml:space="preserve">VI - certidões negativas de </w:t>
      </w:r>
      <w:proofErr w:type="spellStart"/>
      <w:r w:rsidRPr="002910D4">
        <w:rPr>
          <w:rFonts w:ascii="Garamond" w:hAnsi="Garamond" w:cstheme="minorHAnsi"/>
          <w:color w:val="000000" w:themeColor="text1"/>
          <w:sz w:val="24"/>
          <w:szCs w:val="24"/>
        </w:rPr>
        <w:t>débitos</w:t>
      </w:r>
      <w:proofErr w:type="spellEnd"/>
      <w:r w:rsidRPr="002910D4">
        <w:rPr>
          <w:rFonts w:ascii="Garamond" w:hAnsi="Garamond" w:cstheme="minorHAnsi"/>
          <w:color w:val="000000" w:themeColor="text1"/>
          <w:sz w:val="24"/>
          <w:szCs w:val="24"/>
        </w:rPr>
        <w:t xml:space="preserve"> estaduais e municipais, expedidas pela </w:t>
      </w:r>
      <w:r w:rsidR="00AC03F7" w:rsidRPr="002910D4">
        <w:rPr>
          <w:rFonts w:ascii="Garamond" w:hAnsi="Garamond" w:cstheme="minorHAnsi"/>
          <w:color w:val="000000" w:themeColor="text1"/>
          <w:sz w:val="24"/>
          <w:szCs w:val="24"/>
        </w:rPr>
        <w:t>secretaria da fazenda do Estado do Ceará e pela secretaria de finanças do município de Eusébio, respectivamente;</w:t>
      </w:r>
    </w:p>
    <w:p w14:paraId="7013222C" w14:textId="215B3C0D"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VII - certificado de regularidade do Fundo de Garantia do Tempo de </w:t>
      </w:r>
      <w:proofErr w:type="spellStart"/>
      <w:r w:rsidRPr="002910D4">
        <w:rPr>
          <w:rFonts w:ascii="Garamond" w:hAnsi="Garamond" w:cstheme="minorHAnsi"/>
          <w:color w:val="000000" w:themeColor="text1"/>
          <w:sz w:val="24"/>
          <w:szCs w:val="24"/>
        </w:rPr>
        <w:t>Servic</w:t>
      </w:r>
      <w:r w:rsidRPr="002910D4">
        <w:rPr>
          <w:rFonts w:ascii="Times New Roman" w:hAnsi="Times New Roman" w:cs="Times New Roman"/>
          <w:color w:val="000000" w:themeColor="text1"/>
          <w:sz w:val="24"/>
          <w:szCs w:val="24"/>
        </w:rPr>
        <w:t>̧</w:t>
      </w:r>
      <w:r w:rsidRPr="002910D4">
        <w:rPr>
          <w:rFonts w:ascii="Garamond" w:hAnsi="Garamond" w:cstheme="minorHAnsi"/>
          <w:color w:val="000000" w:themeColor="text1"/>
          <w:sz w:val="24"/>
          <w:szCs w:val="24"/>
        </w:rPr>
        <w:t>o</w:t>
      </w:r>
      <w:proofErr w:type="spellEnd"/>
      <w:r w:rsidRPr="002910D4">
        <w:rPr>
          <w:rFonts w:ascii="Garamond" w:hAnsi="Garamond" w:cstheme="minorHAnsi"/>
          <w:color w:val="000000" w:themeColor="text1"/>
          <w:sz w:val="24"/>
          <w:szCs w:val="24"/>
        </w:rPr>
        <w:t xml:space="preserve"> - CRF/FGTS;</w:t>
      </w:r>
    </w:p>
    <w:p w14:paraId="2912DAE3"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VIII - </w:t>
      </w:r>
      <w:proofErr w:type="spellStart"/>
      <w:r w:rsidRPr="002910D4">
        <w:rPr>
          <w:rFonts w:ascii="Garamond" w:hAnsi="Garamond" w:cstheme="minorHAnsi"/>
          <w:color w:val="000000" w:themeColor="text1"/>
          <w:sz w:val="24"/>
          <w:szCs w:val="24"/>
        </w:rPr>
        <w:t>certidão</w:t>
      </w:r>
      <w:proofErr w:type="spellEnd"/>
      <w:r w:rsidRPr="002910D4">
        <w:rPr>
          <w:rFonts w:ascii="Garamond" w:hAnsi="Garamond" w:cstheme="minorHAnsi"/>
          <w:color w:val="000000" w:themeColor="text1"/>
          <w:sz w:val="24"/>
          <w:szCs w:val="24"/>
        </w:rPr>
        <w:t xml:space="preserve"> negativa de </w:t>
      </w:r>
      <w:proofErr w:type="spellStart"/>
      <w:r w:rsidRPr="002910D4">
        <w:rPr>
          <w:rFonts w:ascii="Garamond" w:hAnsi="Garamond" w:cstheme="minorHAnsi"/>
          <w:color w:val="000000" w:themeColor="text1"/>
          <w:sz w:val="24"/>
          <w:szCs w:val="24"/>
        </w:rPr>
        <w:t>débitos</w:t>
      </w:r>
      <w:proofErr w:type="spellEnd"/>
      <w:r w:rsidRPr="002910D4">
        <w:rPr>
          <w:rFonts w:ascii="Garamond" w:hAnsi="Garamond" w:cstheme="minorHAnsi"/>
          <w:color w:val="000000" w:themeColor="text1"/>
          <w:sz w:val="24"/>
          <w:szCs w:val="24"/>
        </w:rPr>
        <w:t xml:space="preserve"> trabalhistas - CNDT, emitida no site do Tribunal Superior do Trabalho; </w:t>
      </w:r>
    </w:p>
    <w:p w14:paraId="53640C68"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403CD8BC"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color w:val="000000" w:themeColor="text1"/>
          <w:sz w:val="24"/>
          <w:szCs w:val="24"/>
        </w:rPr>
        <w:t xml:space="preserve">Se o agente cultural for </w:t>
      </w:r>
      <w:r w:rsidRPr="002910D4">
        <w:rPr>
          <w:rFonts w:ascii="Garamond" w:hAnsi="Garamond" w:cstheme="minorHAnsi"/>
          <w:b/>
          <w:color w:val="000000" w:themeColor="text1"/>
          <w:sz w:val="24"/>
          <w:szCs w:val="24"/>
        </w:rPr>
        <w:t>grupo ou coletivo sem personalidade jurídica (sem CNPJ):</w:t>
      </w:r>
    </w:p>
    <w:p w14:paraId="79536DCC"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 – </w:t>
      </w:r>
      <w:proofErr w:type="gramStart"/>
      <w:r w:rsidRPr="002910D4">
        <w:rPr>
          <w:rFonts w:ascii="Garamond" w:hAnsi="Garamond" w:cstheme="minorHAnsi"/>
          <w:color w:val="000000" w:themeColor="text1"/>
          <w:sz w:val="24"/>
          <w:szCs w:val="24"/>
        </w:rPr>
        <w:t>documento</w:t>
      </w:r>
      <w:proofErr w:type="gramEnd"/>
      <w:r w:rsidRPr="002910D4">
        <w:rPr>
          <w:rFonts w:ascii="Garamond" w:hAnsi="Garamond" w:cstheme="minorHAnsi"/>
          <w:color w:val="000000" w:themeColor="text1"/>
          <w:sz w:val="24"/>
          <w:szCs w:val="24"/>
        </w:rPr>
        <w:t xml:space="preserve"> pessoal do agente cultural que contenha RG e CPF (Ex.: Carteira de Identidade, Carteira Nacional de Habilitação – CNH, Carteira de </w:t>
      </w:r>
      <w:proofErr w:type="gramStart"/>
      <w:r w:rsidRPr="002910D4">
        <w:rPr>
          <w:rFonts w:ascii="Garamond" w:hAnsi="Garamond" w:cstheme="minorHAnsi"/>
          <w:color w:val="000000" w:themeColor="text1"/>
          <w:sz w:val="24"/>
          <w:szCs w:val="24"/>
        </w:rPr>
        <w:t xml:space="preserve">Trabalho, </w:t>
      </w:r>
      <w:proofErr w:type="spellStart"/>
      <w:r w:rsidRPr="002910D4">
        <w:rPr>
          <w:rFonts w:ascii="Garamond" w:hAnsi="Garamond" w:cstheme="minorHAnsi"/>
          <w:color w:val="000000" w:themeColor="text1"/>
          <w:sz w:val="24"/>
          <w:szCs w:val="24"/>
        </w:rPr>
        <w:t>etc</w:t>
      </w:r>
      <w:proofErr w:type="spellEnd"/>
      <w:proofErr w:type="gramEnd"/>
      <w:r w:rsidRPr="002910D4">
        <w:rPr>
          <w:rFonts w:ascii="Garamond" w:hAnsi="Garamond" w:cstheme="minorHAnsi"/>
          <w:color w:val="000000" w:themeColor="text1"/>
          <w:sz w:val="24"/>
          <w:szCs w:val="24"/>
        </w:rPr>
        <w:t>);</w:t>
      </w:r>
    </w:p>
    <w:p w14:paraId="10A83295" w14:textId="56113575"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II - </w:t>
      </w:r>
      <w:proofErr w:type="spellStart"/>
      <w:proofErr w:type="gramStart"/>
      <w:r w:rsidRPr="002910D4">
        <w:rPr>
          <w:rFonts w:ascii="Garamond" w:hAnsi="Garamond" w:cstheme="minorHAnsi"/>
          <w:color w:val="000000" w:themeColor="text1"/>
          <w:sz w:val="24"/>
          <w:szCs w:val="24"/>
        </w:rPr>
        <w:t>certidão</w:t>
      </w:r>
      <w:proofErr w:type="spellEnd"/>
      <w:proofErr w:type="gramEnd"/>
      <w:r w:rsidRPr="002910D4">
        <w:rPr>
          <w:rFonts w:ascii="Garamond" w:hAnsi="Garamond" w:cstheme="minorHAnsi"/>
          <w:color w:val="000000" w:themeColor="text1"/>
          <w:sz w:val="24"/>
          <w:szCs w:val="24"/>
        </w:rPr>
        <w:t xml:space="preserve"> negativa de </w:t>
      </w:r>
      <w:proofErr w:type="spellStart"/>
      <w:r w:rsidRPr="002910D4">
        <w:rPr>
          <w:rFonts w:ascii="Garamond" w:hAnsi="Garamond" w:cstheme="minorHAnsi"/>
          <w:color w:val="000000" w:themeColor="text1"/>
          <w:sz w:val="24"/>
          <w:szCs w:val="24"/>
        </w:rPr>
        <w:t>débitos</w:t>
      </w:r>
      <w:proofErr w:type="spellEnd"/>
      <w:r w:rsidRPr="002910D4">
        <w:rPr>
          <w:rFonts w:ascii="Garamond" w:hAnsi="Garamond" w:cstheme="minorHAnsi"/>
          <w:color w:val="000000" w:themeColor="text1"/>
          <w:sz w:val="24"/>
          <w:szCs w:val="24"/>
        </w:rPr>
        <w:t xml:space="preserve"> relativos a </w:t>
      </w:r>
      <w:proofErr w:type="spellStart"/>
      <w:r w:rsidRPr="002910D4">
        <w:rPr>
          <w:rFonts w:ascii="Garamond" w:hAnsi="Garamond" w:cstheme="minorHAnsi"/>
          <w:color w:val="000000" w:themeColor="text1"/>
          <w:sz w:val="24"/>
          <w:szCs w:val="24"/>
        </w:rPr>
        <w:t>créditos</w:t>
      </w:r>
      <w:proofErr w:type="spellEnd"/>
      <w:r w:rsidRPr="002910D4">
        <w:rPr>
          <w:rFonts w:ascii="Garamond" w:hAnsi="Garamond" w:cstheme="minorHAnsi"/>
          <w:color w:val="000000" w:themeColor="text1"/>
          <w:sz w:val="24"/>
          <w:szCs w:val="24"/>
        </w:rPr>
        <w:t xml:space="preserve"> </w:t>
      </w:r>
      <w:proofErr w:type="spellStart"/>
      <w:r w:rsidRPr="002910D4">
        <w:rPr>
          <w:rFonts w:ascii="Garamond" w:hAnsi="Garamond" w:cstheme="minorHAnsi"/>
          <w:color w:val="000000" w:themeColor="text1"/>
          <w:sz w:val="24"/>
          <w:szCs w:val="24"/>
        </w:rPr>
        <w:t>tributários</w:t>
      </w:r>
      <w:proofErr w:type="spellEnd"/>
      <w:r w:rsidRPr="002910D4">
        <w:rPr>
          <w:rFonts w:ascii="Garamond" w:hAnsi="Garamond" w:cstheme="minorHAnsi"/>
          <w:color w:val="000000" w:themeColor="text1"/>
          <w:sz w:val="24"/>
          <w:szCs w:val="24"/>
        </w:rPr>
        <w:t xml:space="preserve"> federais e Dívida Ativa da </w:t>
      </w:r>
      <w:proofErr w:type="spellStart"/>
      <w:r w:rsidRPr="002910D4">
        <w:rPr>
          <w:rFonts w:ascii="Garamond" w:hAnsi="Garamond" w:cstheme="minorHAnsi"/>
          <w:color w:val="000000" w:themeColor="text1"/>
          <w:sz w:val="24"/>
          <w:szCs w:val="24"/>
        </w:rPr>
        <w:t>União</w:t>
      </w:r>
      <w:proofErr w:type="spellEnd"/>
      <w:r w:rsidRPr="002910D4">
        <w:rPr>
          <w:rFonts w:ascii="Garamond" w:hAnsi="Garamond" w:cstheme="minorHAnsi"/>
          <w:color w:val="000000" w:themeColor="text1"/>
          <w:sz w:val="24"/>
          <w:szCs w:val="24"/>
        </w:rPr>
        <w:t xml:space="preserve"> em nome do representante do grupo;</w:t>
      </w:r>
      <w:r w:rsidRPr="002910D4">
        <w:rPr>
          <w:rFonts w:ascii="Garamond" w:hAnsi="Garamond" w:cstheme="minorHAnsi"/>
          <w:color w:val="000000" w:themeColor="text1"/>
          <w:sz w:val="24"/>
          <w:szCs w:val="24"/>
        </w:rPr>
        <w:br/>
        <w:t xml:space="preserve">II - certidões negativas de </w:t>
      </w:r>
      <w:proofErr w:type="spellStart"/>
      <w:r w:rsidRPr="002910D4">
        <w:rPr>
          <w:rFonts w:ascii="Garamond" w:hAnsi="Garamond" w:cstheme="minorHAnsi"/>
          <w:color w:val="000000" w:themeColor="text1"/>
          <w:sz w:val="24"/>
          <w:szCs w:val="24"/>
        </w:rPr>
        <w:t>débitos</w:t>
      </w:r>
      <w:proofErr w:type="spellEnd"/>
      <w:r w:rsidRPr="002910D4">
        <w:rPr>
          <w:rFonts w:ascii="Garamond" w:hAnsi="Garamond" w:cstheme="minorHAnsi"/>
          <w:color w:val="000000" w:themeColor="text1"/>
          <w:sz w:val="24"/>
          <w:szCs w:val="24"/>
        </w:rPr>
        <w:t xml:space="preserve"> relativas </w:t>
      </w:r>
      <w:proofErr w:type="gramStart"/>
      <w:r w:rsidRPr="002910D4">
        <w:rPr>
          <w:rFonts w:ascii="Garamond" w:hAnsi="Garamond" w:cstheme="minorHAnsi"/>
          <w:color w:val="000000" w:themeColor="text1"/>
          <w:sz w:val="24"/>
          <w:szCs w:val="24"/>
        </w:rPr>
        <w:t>ao créditos tributários</w:t>
      </w:r>
      <w:proofErr w:type="gramEnd"/>
      <w:r w:rsidRPr="002910D4">
        <w:rPr>
          <w:rFonts w:ascii="Garamond" w:hAnsi="Garamond" w:cstheme="minorHAnsi"/>
          <w:color w:val="000000" w:themeColor="text1"/>
          <w:sz w:val="24"/>
          <w:szCs w:val="24"/>
        </w:rPr>
        <w:t xml:space="preserve"> estaduais e municipais, expedidas </w:t>
      </w:r>
      <w:proofErr w:type="gramStart"/>
      <w:r w:rsidRPr="002910D4">
        <w:rPr>
          <w:rFonts w:ascii="Garamond" w:hAnsi="Garamond" w:cstheme="minorHAnsi"/>
          <w:color w:val="000000" w:themeColor="text1"/>
          <w:sz w:val="24"/>
          <w:szCs w:val="24"/>
        </w:rPr>
        <w:t>pela  </w:t>
      </w:r>
      <w:r w:rsidR="00AC03F7" w:rsidRPr="002910D4">
        <w:rPr>
          <w:rFonts w:ascii="Garamond" w:hAnsi="Garamond" w:cstheme="minorHAnsi"/>
          <w:color w:val="000000" w:themeColor="text1"/>
          <w:sz w:val="24"/>
          <w:szCs w:val="24"/>
        </w:rPr>
        <w:t>secretaria</w:t>
      </w:r>
      <w:proofErr w:type="gramEnd"/>
      <w:r w:rsidR="00AC03F7" w:rsidRPr="002910D4">
        <w:rPr>
          <w:rFonts w:ascii="Garamond" w:hAnsi="Garamond" w:cstheme="minorHAnsi"/>
          <w:color w:val="000000" w:themeColor="text1"/>
          <w:sz w:val="24"/>
          <w:szCs w:val="24"/>
        </w:rPr>
        <w:t xml:space="preserve"> da fazenda do Estado do Ceará e pela secretaria de finanças do município de Eusébio, respectivamente, </w:t>
      </w:r>
      <w:r w:rsidRPr="002910D4">
        <w:rPr>
          <w:rFonts w:ascii="Garamond" w:hAnsi="Garamond" w:cstheme="minorHAnsi"/>
          <w:color w:val="000000" w:themeColor="text1"/>
          <w:sz w:val="24"/>
          <w:szCs w:val="24"/>
        </w:rPr>
        <w:t>em nome do representante do grupo</w:t>
      </w:r>
    </w:p>
    <w:p w14:paraId="1FA94131"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IV - </w:t>
      </w:r>
      <w:proofErr w:type="spellStart"/>
      <w:proofErr w:type="gramStart"/>
      <w:r w:rsidRPr="002910D4">
        <w:rPr>
          <w:rFonts w:ascii="Garamond" w:hAnsi="Garamond" w:cstheme="minorHAnsi"/>
          <w:color w:val="000000" w:themeColor="text1"/>
          <w:sz w:val="24"/>
          <w:szCs w:val="24"/>
        </w:rPr>
        <w:t>certidão</w:t>
      </w:r>
      <w:proofErr w:type="spellEnd"/>
      <w:proofErr w:type="gramEnd"/>
      <w:r w:rsidRPr="002910D4">
        <w:rPr>
          <w:rFonts w:ascii="Garamond" w:hAnsi="Garamond" w:cstheme="minorHAnsi"/>
          <w:color w:val="000000" w:themeColor="text1"/>
          <w:sz w:val="24"/>
          <w:szCs w:val="24"/>
        </w:rPr>
        <w:t xml:space="preserve"> negativa de </w:t>
      </w:r>
      <w:proofErr w:type="spellStart"/>
      <w:r w:rsidRPr="002910D4">
        <w:rPr>
          <w:rFonts w:ascii="Garamond" w:hAnsi="Garamond" w:cstheme="minorHAnsi"/>
          <w:color w:val="000000" w:themeColor="text1"/>
          <w:sz w:val="24"/>
          <w:szCs w:val="24"/>
        </w:rPr>
        <w:t>débitos</w:t>
      </w:r>
      <w:proofErr w:type="spellEnd"/>
      <w:r w:rsidRPr="002910D4">
        <w:rPr>
          <w:rFonts w:ascii="Garamond" w:hAnsi="Garamond" w:cstheme="minorHAnsi"/>
          <w:color w:val="000000" w:themeColor="text1"/>
          <w:sz w:val="24"/>
          <w:szCs w:val="24"/>
        </w:rPr>
        <w:t xml:space="preserve"> trabalhistas - CNDT, emitida no site do Tribunal Superior do Trabalho em nome do representante do grupo; </w:t>
      </w:r>
    </w:p>
    <w:p w14:paraId="3B36BE15"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lastRenderedPageBreak/>
        <w:t xml:space="preserve">V - </w:t>
      </w:r>
      <w:proofErr w:type="gramStart"/>
      <w:r w:rsidRPr="002910D4">
        <w:rPr>
          <w:rFonts w:ascii="Garamond" w:hAnsi="Garamond" w:cstheme="minorHAnsi"/>
          <w:color w:val="000000" w:themeColor="text1"/>
          <w:sz w:val="24"/>
          <w:szCs w:val="24"/>
        </w:rPr>
        <w:t>comprovante</w:t>
      </w:r>
      <w:proofErr w:type="gramEnd"/>
      <w:r w:rsidRPr="002910D4">
        <w:rPr>
          <w:rFonts w:ascii="Garamond" w:hAnsi="Garamond" w:cstheme="minorHAnsi"/>
          <w:color w:val="000000" w:themeColor="text1"/>
          <w:sz w:val="24"/>
          <w:szCs w:val="24"/>
        </w:rPr>
        <w:t xml:space="preserve"> de residência, por meio da apresentação de contas relativas à residência ou de declaração assinada pelo agente cultural, em nome do representante do grupo.</w:t>
      </w:r>
    </w:p>
    <w:p w14:paraId="52DD121D"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p>
    <w:p w14:paraId="060CD075"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bookmarkStart w:id="0" w:name="_Hlk167720092"/>
      <w:r w:rsidRPr="002910D4">
        <w:rPr>
          <w:rFonts w:ascii="Garamond" w:hAnsi="Garamond" w:cstheme="minorHAnsi"/>
          <w:color w:val="000000" w:themeColor="text1"/>
          <w:sz w:val="24"/>
          <w:szCs w:val="24"/>
        </w:rPr>
        <w:t xml:space="preserve">As </w:t>
      </w:r>
      <w:proofErr w:type="spellStart"/>
      <w:r w:rsidRPr="002910D4">
        <w:rPr>
          <w:rFonts w:ascii="Garamond" w:hAnsi="Garamond" w:cstheme="minorHAnsi"/>
          <w:color w:val="000000" w:themeColor="text1"/>
          <w:sz w:val="24"/>
          <w:szCs w:val="24"/>
        </w:rPr>
        <w:t>certidões</w:t>
      </w:r>
      <w:proofErr w:type="spellEnd"/>
      <w:r w:rsidRPr="002910D4">
        <w:rPr>
          <w:rFonts w:ascii="Garamond" w:hAnsi="Garamond" w:cstheme="minorHAnsi"/>
          <w:color w:val="000000" w:themeColor="text1"/>
          <w:sz w:val="24"/>
          <w:szCs w:val="24"/>
        </w:rPr>
        <w:t xml:space="preserve"> positivas com efeito de negativas </w:t>
      </w:r>
      <w:proofErr w:type="spellStart"/>
      <w:r w:rsidRPr="002910D4">
        <w:rPr>
          <w:rFonts w:ascii="Garamond" w:hAnsi="Garamond" w:cstheme="minorHAnsi"/>
          <w:color w:val="000000" w:themeColor="text1"/>
          <w:sz w:val="24"/>
          <w:szCs w:val="24"/>
        </w:rPr>
        <w:t>servirão</w:t>
      </w:r>
      <w:proofErr w:type="spellEnd"/>
      <w:r w:rsidRPr="002910D4">
        <w:rPr>
          <w:rFonts w:ascii="Garamond" w:hAnsi="Garamond" w:cstheme="minorHAnsi"/>
          <w:color w:val="000000" w:themeColor="text1"/>
          <w:sz w:val="24"/>
          <w:szCs w:val="24"/>
        </w:rPr>
        <w:t xml:space="preserve"> como </w:t>
      </w:r>
      <w:proofErr w:type="spellStart"/>
      <w:r w:rsidRPr="002910D4">
        <w:rPr>
          <w:rFonts w:ascii="Garamond" w:hAnsi="Garamond" w:cstheme="minorHAnsi"/>
          <w:color w:val="000000" w:themeColor="text1"/>
          <w:sz w:val="24"/>
          <w:szCs w:val="24"/>
        </w:rPr>
        <w:t>certidões</w:t>
      </w:r>
      <w:proofErr w:type="spellEnd"/>
      <w:r w:rsidRPr="002910D4">
        <w:rPr>
          <w:rFonts w:ascii="Garamond" w:hAnsi="Garamond" w:cstheme="minorHAnsi"/>
          <w:color w:val="000000" w:themeColor="text1"/>
          <w:sz w:val="24"/>
          <w:szCs w:val="24"/>
        </w:rPr>
        <w:t xml:space="preserve"> negativas, desde que </w:t>
      </w:r>
      <w:proofErr w:type="spellStart"/>
      <w:r w:rsidRPr="002910D4">
        <w:rPr>
          <w:rFonts w:ascii="Garamond" w:hAnsi="Garamond" w:cstheme="minorHAnsi"/>
          <w:color w:val="000000" w:themeColor="text1"/>
          <w:sz w:val="24"/>
          <w:szCs w:val="24"/>
        </w:rPr>
        <w:t>não</w:t>
      </w:r>
      <w:proofErr w:type="spellEnd"/>
      <w:r w:rsidRPr="002910D4">
        <w:rPr>
          <w:rFonts w:ascii="Garamond" w:hAnsi="Garamond" w:cstheme="minorHAnsi"/>
          <w:color w:val="000000" w:themeColor="text1"/>
          <w:sz w:val="24"/>
          <w:szCs w:val="24"/>
        </w:rPr>
        <w:t xml:space="preserve"> haja </w:t>
      </w:r>
      <w:proofErr w:type="spellStart"/>
      <w:r w:rsidRPr="002910D4">
        <w:rPr>
          <w:rFonts w:ascii="Garamond" w:hAnsi="Garamond" w:cstheme="minorHAnsi"/>
          <w:color w:val="000000" w:themeColor="text1"/>
          <w:sz w:val="24"/>
          <w:szCs w:val="24"/>
        </w:rPr>
        <w:t>refere</w:t>
      </w:r>
      <w:r w:rsidRPr="002910D4">
        <w:rPr>
          <w:rFonts w:ascii="Times New Roman" w:hAnsi="Times New Roman" w:cs="Times New Roman"/>
          <w:color w:val="000000" w:themeColor="text1"/>
          <w:sz w:val="24"/>
          <w:szCs w:val="24"/>
        </w:rPr>
        <w:t>̂</w:t>
      </w:r>
      <w:r w:rsidRPr="002910D4">
        <w:rPr>
          <w:rFonts w:ascii="Garamond" w:hAnsi="Garamond" w:cstheme="minorHAnsi"/>
          <w:color w:val="000000" w:themeColor="text1"/>
          <w:sz w:val="24"/>
          <w:szCs w:val="24"/>
        </w:rPr>
        <w:t>ncia</w:t>
      </w:r>
      <w:proofErr w:type="spellEnd"/>
      <w:r w:rsidRPr="002910D4">
        <w:rPr>
          <w:rFonts w:ascii="Garamond" w:hAnsi="Garamond" w:cstheme="minorHAnsi"/>
          <w:color w:val="000000" w:themeColor="text1"/>
          <w:sz w:val="24"/>
          <w:szCs w:val="24"/>
        </w:rPr>
        <w:t xml:space="preserve"> expressa de impossibilidade de celebrar instrumentos </w:t>
      </w:r>
      <w:proofErr w:type="spellStart"/>
      <w:r w:rsidRPr="002910D4">
        <w:rPr>
          <w:rFonts w:ascii="Garamond" w:hAnsi="Garamond" w:cstheme="minorHAnsi"/>
          <w:color w:val="000000" w:themeColor="text1"/>
          <w:sz w:val="24"/>
          <w:szCs w:val="24"/>
        </w:rPr>
        <w:t>jurídicos</w:t>
      </w:r>
      <w:proofErr w:type="spellEnd"/>
      <w:r w:rsidRPr="002910D4">
        <w:rPr>
          <w:rFonts w:ascii="Garamond" w:hAnsi="Garamond" w:cstheme="minorHAnsi"/>
          <w:color w:val="000000" w:themeColor="text1"/>
          <w:sz w:val="24"/>
          <w:szCs w:val="24"/>
        </w:rPr>
        <w:t xml:space="preserve"> com a </w:t>
      </w:r>
      <w:proofErr w:type="spellStart"/>
      <w:r w:rsidRPr="002910D4">
        <w:rPr>
          <w:rFonts w:ascii="Garamond" w:hAnsi="Garamond" w:cstheme="minorHAnsi"/>
          <w:color w:val="000000" w:themeColor="text1"/>
          <w:sz w:val="24"/>
          <w:szCs w:val="24"/>
        </w:rPr>
        <w:t>administrac</w:t>
      </w:r>
      <w:r w:rsidRPr="002910D4">
        <w:rPr>
          <w:rFonts w:ascii="Times New Roman" w:hAnsi="Times New Roman" w:cs="Times New Roman"/>
          <w:color w:val="000000" w:themeColor="text1"/>
          <w:sz w:val="24"/>
          <w:szCs w:val="24"/>
        </w:rPr>
        <w:t>̧</w:t>
      </w:r>
      <w:r w:rsidRPr="002910D4">
        <w:rPr>
          <w:rFonts w:ascii="Garamond" w:hAnsi="Garamond" w:cstheme="minorHAnsi"/>
          <w:color w:val="000000" w:themeColor="text1"/>
          <w:sz w:val="24"/>
          <w:szCs w:val="24"/>
        </w:rPr>
        <w:t>ão</w:t>
      </w:r>
      <w:proofErr w:type="spellEnd"/>
      <w:r w:rsidRPr="002910D4">
        <w:rPr>
          <w:rFonts w:ascii="Garamond" w:hAnsi="Garamond" w:cstheme="minorHAnsi"/>
          <w:color w:val="000000" w:themeColor="text1"/>
          <w:sz w:val="24"/>
          <w:szCs w:val="24"/>
        </w:rPr>
        <w:t xml:space="preserve"> </w:t>
      </w:r>
      <w:proofErr w:type="spellStart"/>
      <w:r w:rsidRPr="002910D4">
        <w:rPr>
          <w:rFonts w:ascii="Garamond" w:hAnsi="Garamond" w:cstheme="minorHAnsi"/>
          <w:color w:val="000000" w:themeColor="text1"/>
          <w:sz w:val="24"/>
          <w:szCs w:val="24"/>
        </w:rPr>
        <w:t>pública</w:t>
      </w:r>
      <w:proofErr w:type="spellEnd"/>
      <w:r w:rsidRPr="002910D4">
        <w:rPr>
          <w:rFonts w:ascii="Garamond" w:hAnsi="Garamond" w:cstheme="minorHAnsi"/>
          <w:color w:val="000000" w:themeColor="text1"/>
          <w:sz w:val="24"/>
          <w:szCs w:val="24"/>
        </w:rPr>
        <w:t>.</w:t>
      </w:r>
    </w:p>
    <w:p w14:paraId="34A5DDE3"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 xml:space="preserve">Atenção! </w:t>
      </w:r>
      <w:r w:rsidRPr="002910D4">
        <w:rPr>
          <w:rFonts w:ascii="Garamond" w:hAnsi="Garamond" w:cstheme="minorHAnsi"/>
          <w:color w:val="000000" w:themeColor="text1"/>
          <w:sz w:val="24"/>
          <w:szCs w:val="24"/>
        </w:rPr>
        <w:t>Caso o agente cultural esteja em débito com o ente público responsável pela seleção e com a União não será possível o recebimento dos recursos de que trata este Edital.</w:t>
      </w:r>
    </w:p>
    <w:p w14:paraId="5A3E2EF2"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Na hipótese de inabilitação de alguns contemplados, serão convocados outros agentes culturais para apresentarem os documentos de habilitação, obedecendo a ordem de classificação dos projetos.</w:t>
      </w:r>
    </w:p>
    <w:bookmarkEnd w:id="0"/>
    <w:p w14:paraId="1E9BDFD2"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5CE62FF6" w14:textId="1E2ED04A" w:rsidR="006662AA" w:rsidRPr="002910D4" w:rsidRDefault="006662AA" w:rsidP="00F97538">
      <w:pPr>
        <w:numPr>
          <w:ilvl w:val="1"/>
          <w:numId w:val="1"/>
        </w:numPr>
        <w:pBdr>
          <w:top w:val="nil"/>
          <w:left w:val="nil"/>
          <w:bottom w:val="nil"/>
          <w:right w:val="nil"/>
          <w:between w:val="nil"/>
        </w:pBdr>
        <w:spacing w:before="120" w:after="120" w:line="240" w:lineRule="auto"/>
        <w:ind w:left="567" w:right="120" w:hanging="567"/>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Re</w:t>
      </w:r>
      <w:r w:rsidR="00381A12" w:rsidRPr="002910D4">
        <w:rPr>
          <w:rFonts w:ascii="Garamond" w:hAnsi="Garamond" w:cstheme="minorHAnsi"/>
          <w:b/>
          <w:color w:val="000000" w:themeColor="text1"/>
          <w:sz w:val="24"/>
          <w:szCs w:val="24"/>
        </w:rPr>
        <w:t>c</w:t>
      </w:r>
      <w:r w:rsidRPr="002910D4">
        <w:rPr>
          <w:rFonts w:ascii="Garamond" w:hAnsi="Garamond" w:cstheme="minorHAnsi"/>
          <w:b/>
          <w:color w:val="000000" w:themeColor="text1"/>
          <w:sz w:val="24"/>
          <w:szCs w:val="24"/>
        </w:rPr>
        <w:t>urso da etapa de habilitação</w:t>
      </w:r>
    </w:p>
    <w:p w14:paraId="3EE392B9" w14:textId="1FE9599B" w:rsidR="00AC03F7" w:rsidRPr="002910D4" w:rsidRDefault="00AC03F7" w:rsidP="00AC03F7">
      <w:pPr>
        <w:pBdr>
          <w:top w:val="nil"/>
          <w:left w:val="nil"/>
          <w:bottom w:val="nil"/>
          <w:right w:val="nil"/>
          <w:between w:val="nil"/>
        </w:pBdr>
        <w:spacing w:before="120" w:after="120" w:line="240" w:lineRule="auto"/>
        <w:ind w:right="120"/>
        <w:jc w:val="both"/>
        <w:rPr>
          <w:rFonts w:ascii="Garamond" w:hAnsi="Garamond"/>
          <w:color w:val="000000" w:themeColor="text1"/>
          <w:sz w:val="24"/>
          <w:szCs w:val="24"/>
        </w:rPr>
      </w:pPr>
      <w:r w:rsidRPr="002910D4">
        <w:rPr>
          <w:rFonts w:ascii="Garamond" w:hAnsi="Garamond"/>
          <w:color w:val="000000" w:themeColor="text1"/>
          <w:sz w:val="24"/>
          <w:szCs w:val="24"/>
        </w:rPr>
        <w:t xml:space="preserve">Contra a decisão da fase de habilitação, caberá recurso destinado a comissão de seleção, que deve ser apresentado por meio eletrônico através do </w:t>
      </w:r>
      <w:r w:rsidRPr="002910D4">
        <w:rPr>
          <w:rFonts w:ascii="Garamond" w:hAnsi="Garamond" w:cstheme="minorHAnsi"/>
          <w:color w:val="000000" w:themeColor="text1"/>
          <w:sz w:val="24"/>
          <w:szCs w:val="24"/>
        </w:rPr>
        <w:t xml:space="preserve">e-mail: </w:t>
      </w:r>
      <w:r w:rsidRPr="002910D4">
        <w:rPr>
          <w:rFonts w:ascii="Garamond" w:eastAsiaTheme="minorHAnsi" w:hAnsi="Garamond" w:cstheme="minorHAnsi"/>
          <w:color w:val="000000" w:themeColor="text1"/>
          <w:kern w:val="2"/>
          <w:sz w:val="24"/>
          <w:szCs w:val="24"/>
          <w:lang w:eastAsia="en-US"/>
          <w14:ligatures w14:val="standardContextual"/>
        </w:rPr>
        <w:t>pnabeusebio@gmail.com</w:t>
      </w:r>
      <w:r w:rsidRPr="002910D4">
        <w:rPr>
          <w:rFonts w:ascii="Garamond" w:hAnsi="Garamond"/>
          <w:color w:val="000000" w:themeColor="text1"/>
          <w:sz w:val="24"/>
          <w:szCs w:val="24"/>
        </w:rPr>
        <w:t xml:space="preserve"> no prazo de 3 (três) dias úteis a contar da publicação do resultado, considerando-se para início da contagem o primeiro dia útil posterior à publicação. </w:t>
      </w:r>
    </w:p>
    <w:p w14:paraId="53B89704"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Os recursos apresentados </w:t>
      </w:r>
      <w:proofErr w:type="spellStart"/>
      <w:r w:rsidRPr="002910D4">
        <w:rPr>
          <w:rFonts w:ascii="Garamond" w:hAnsi="Garamond" w:cstheme="minorHAnsi"/>
          <w:color w:val="000000" w:themeColor="text1"/>
          <w:sz w:val="24"/>
          <w:szCs w:val="24"/>
        </w:rPr>
        <w:t>após</w:t>
      </w:r>
      <w:proofErr w:type="spellEnd"/>
      <w:r w:rsidRPr="002910D4">
        <w:rPr>
          <w:rFonts w:ascii="Garamond" w:hAnsi="Garamond" w:cstheme="minorHAnsi"/>
          <w:color w:val="000000" w:themeColor="text1"/>
          <w:sz w:val="24"/>
          <w:szCs w:val="24"/>
        </w:rPr>
        <w:t xml:space="preserve"> o prazo </w:t>
      </w:r>
      <w:proofErr w:type="spellStart"/>
      <w:r w:rsidRPr="002910D4">
        <w:rPr>
          <w:rFonts w:ascii="Garamond" w:hAnsi="Garamond" w:cstheme="minorHAnsi"/>
          <w:color w:val="000000" w:themeColor="text1"/>
          <w:sz w:val="24"/>
          <w:szCs w:val="24"/>
        </w:rPr>
        <w:t>não</w:t>
      </w:r>
      <w:proofErr w:type="spellEnd"/>
      <w:r w:rsidRPr="002910D4">
        <w:rPr>
          <w:rFonts w:ascii="Garamond" w:hAnsi="Garamond" w:cstheme="minorHAnsi"/>
          <w:color w:val="000000" w:themeColor="text1"/>
          <w:sz w:val="24"/>
          <w:szCs w:val="24"/>
        </w:rPr>
        <w:t xml:space="preserve"> </w:t>
      </w:r>
      <w:proofErr w:type="spellStart"/>
      <w:r w:rsidRPr="002910D4">
        <w:rPr>
          <w:rFonts w:ascii="Garamond" w:hAnsi="Garamond" w:cstheme="minorHAnsi"/>
          <w:color w:val="000000" w:themeColor="text1"/>
          <w:sz w:val="24"/>
          <w:szCs w:val="24"/>
        </w:rPr>
        <w:t>serão</w:t>
      </w:r>
      <w:proofErr w:type="spellEnd"/>
      <w:r w:rsidRPr="002910D4">
        <w:rPr>
          <w:rFonts w:ascii="Garamond" w:hAnsi="Garamond" w:cstheme="minorHAnsi"/>
          <w:color w:val="000000" w:themeColor="text1"/>
          <w:sz w:val="24"/>
          <w:szCs w:val="24"/>
        </w:rPr>
        <w:t xml:space="preserve"> avaliados.</w:t>
      </w:r>
    </w:p>
    <w:p w14:paraId="101A52CE" w14:textId="58BC2158" w:rsidR="00AC03F7" w:rsidRPr="002910D4" w:rsidRDefault="00AC03F7" w:rsidP="00AC03F7">
      <w:pPr>
        <w:spacing w:before="240" w:after="200" w:line="240" w:lineRule="auto"/>
        <w:jc w:val="both"/>
        <w:rPr>
          <w:rFonts w:ascii="Garamond" w:hAnsi="Garamond"/>
          <w:color w:val="000000" w:themeColor="text1"/>
          <w:sz w:val="24"/>
          <w:szCs w:val="24"/>
        </w:rPr>
      </w:pPr>
      <w:r w:rsidRPr="002910D4">
        <w:rPr>
          <w:rFonts w:ascii="Garamond" w:hAnsi="Garamond"/>
          <w:color w:val="000000" w:themeColor="text1"/>
          <w:sz w:val="24"/>
          <w:szCs w:val="24"/>
        </w:rPr>
        <w:t xml:space="preserve">Após o julgamento dos recursos, o </w:t>
      </w:r>
      <w:proofErr w:type="gramStart"/>
      <w:r w:rsidRPr="002910D4">
        <w:rPr>
          <w:rFonts w:ascii="Garamond" w:hAnsi="Garamond"/>
          <w:color w:val="000000" w:themeColor="text1"/>
          <w:sz w:val="24"/>
          <w:szCs w:val="24"/>
        </w:rPr>
        <w:t>resultado final</w:t>
      </w:r>
      <w:proofErr w:type="gramEnd"/>
      <w:r w:rsidRPr="002910D4">
        <w:rPr>
          <w:rFonts w:ascii="Garamond" w:hAnsi="Garamond"/>
          <w:color w:val="000000" w:themeColor="text1"/>
          <w:sz w:val="24"/>
          <w:szCs w:val="24"/>
        </w:rPr>
        <w:t xml:space="preserve"> da etapa de habilitação será divulgado no site oficial do município: </w:t>
      </w:r>
      <w:hyperlink r:id="rId19" w:history="1">
        <w:r w:rsidR="00F66FF3" w:rsidRPr="002910D4">
          <w:rPr>
            <w:rStyle w:val="Hiperligao"/>
            <w:rFonts w:ascii="Garamond" w:hAnsi="Garamond"/>
            <w:color w:val="000000" w:themeColor="text1"/>
            <w:sz w:val="24"/>
            <w:szCs w:val="24"/>
          </w:rPr>
          <w:t>https://eusebio.ce.gov.br/</w:t>
        </w:r>
      </w:hyperlink>
      <w:r w:rsidR="00F66FF3" w:rsidRPr="002910D4">
        <w:rPr>
          <w:rFonts w:ascii="Garamond" w:hAnsi="Garamond"/>
          <w:color w:val="000000" w:themeColor="text1"/>
          <w:sz w:val="24"/>
          <w:szCs w:val="24"/>
        </w:rPr>
        <w:t xml:space="preserve"> e pelo </w:t>
      </w:r>
      <w:r w:rsidR="00F66FF3" w:rsidRPr="002910D4">
        <w:rPr>
          <w:rFonts w:ascii="Garamond" w:hAnsi="Garamond" w:cstheme="minorHAnsi"/>
          <w:color w:val="000000" w:themeColor="text1"/>
          <w:sz w:val="24"/>
          <w:szCs w:val="24"/>
        </w:rPr>
        <w:t>https://mapacultural.secult.ce.gov.br/</w:t>
      </w:r>
    </w:p>
    <w:p w14:paraId="199ECE9F"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Após essa etapa, não caberá mais recurso.</w:t>
      </w:r>
    </w:p>
    <w:p w14:paraId="7C695F08"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716FBBBA" w14:textId="77777777" w:rsidR="006662AA" w:rsidRPr="002910D4" w:rsidRDefault="006662AA" w:rsidP="00F97538">
      <w:pPr>
        <w:numPr>
          <w:ilvl w:val="0"/>
          <w:numId w:val="1"/>
        </w:numPr>
        <w:pBdr>
          <w:top w:val="nil"/>
          <w:left w:val="nil"/>
          <w:bottom w:val="nil"/>
          <w:right w:val="nil"/>
          <w:between w:val="nil"/>
        </w:pBdr>
        <w:spacing w:before="120" w:after="120" w:line="240" w:lineRule="auto"/>
        <w:ind w:left="0" w:right="120" w:firstLine="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ASSINATURA DO TERMO DE EXECUÇÃO CULTURAL E RECEBIMENTO DOS RECURSOS FINANCEIROS</w:t>
      </w:r>
    </w:p>
    <w:p w14:paraId="43229A9D" w14:textId="77777777" w:rsidR="00AC03F7" w:rsidRPr="002910D4" w:rsidRDefault="00AC03F7" w:rsidP="00AC03F7">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p>
    <w:p w14:paraId="6681B84B"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hanging="765"/>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Termo de Execução Cultural</w:t>
      </w:r>
      <w:r w:rsidRPr="002910D4">
        <w:rPr>
          <w:rFonts w:ascii="Garamond" w:hAnsi="Garamond" w:cstheme="minorHAnsi"/>
          <w:color w:val="000000" w:themeColor="text1"/>
          <w:sz w:val="24"/>
          <w:szCs w:val="24"/>
        </w:rPr>
        <w:t xml:space="preserve"> </w:t>
      </w:r>
    </w:p>
    <w:p w14:paraId="1987FA7A"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Finalizada a fase de habilitação, o agente cultural contemplado será convocado a assinar o Termo de Execução Cultural, conforme Anexo V deste Edital, de forma presencial ou eletrônica.</w:t>
      </w:r>
    </w:p>
    <w:p w14:paraId="10A0DD02" w14:textId="511B0646"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O Termo de Execução Cultural corresponde ao documento a ser assinado pelo agente cultural selecionado neste Edital e pelo </w:t>
      </w:r>
      <w:r w:rsidR="006803F6" w:rsidRPr="002910D4">
        <w:rPr>
          <w:rFonts w:ascii="Garamond" w:hAnsi="Garamond" w:cstheme="minorHAnsi"/>
          <w:color w:val="000000" w:themeColor="text1"/>
          <w:sz w:val="24"/>
          <w:szCs w:val="24"/>
        </w:rPr>
        <w:t>Secretário de Cultura e Turismo de Eusébio,</w:t>
      </w:r>
      <w:r w:rsidRPr="002910D4">
        <w:rPr>
          <w:rFonts w:ascii="Garamond" w:hAnsi="Garamond" w:cstheme="minorHAnsi"/>
          <w:color w:val="000000" w:themeColor="text1"/>
          <w:sz w:val="24"/>
          <w:szCs w:val="24"/>
        </w:rPr>
        <w:t> contendo as obrigações dos assinantes do Termo.</w:t>
      </w:r>
    </w:p>
    <w:p w14:paraId="064B6288"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150FB5DA"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Recebimento dos recursos</w:t>
      </w:r>
      <w:r w:rsidRPr="002910D4">
        <w:rPr>
          <w:rFonts w:ascii="Garamond" w:hAnsi="Garamond" w:cstheme="minorHAnsi"/>
          <w:color w:val="000000" w:themeColor="text1"/>
          <w:sz w:val="24"/>
          <w:szCs w:val="24"/>
        </w:rPr>
        <w:t xml:space="preserve"> </w:t>
      </w:r>
      <w:r w:rsidRPr="002910D4">
        <w:rPr>
          <w:rFonts w:ascii="Garamond" w:hAnsi="Garamond" w:cstheme="minorHAnsi"/>
          <w:b/>
          <w:color w:val="000000" w:themeColor="text1"/>
          <w:sz w:val="24"/>
          <w:szCs w:val="24"/>
        </w:rPr>
        <w:t>financeiros</w:t>
      </w:r>
    </w:p>
    <w:p w14:paraId="16C039C0"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Após a assinatura do Termo de Execução Cultural, o agente cultural receberá os recursos em conta bancária específica aberta para o recebimento dos recursos deste Edital, em desembolso único ou em parcelas.</w:t>
      </w:r>
    </w:p>
    <w:p w14:paraId="67742E26"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lastRenderedPageBreak/>
        <w:t>Para recebimento dos recursos, o agente cultural deve abrir conta bancária específica, em instituição financeira pública isenta de tarifas bancárias ou em instituição financeira privada.</w:t>
      </w:r>
    </w:p>
    <w:p w14:paraId="6E112287"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Atenção!</w:t>
      </w:r>
      <w:r w:rsidRPr="002910D4">
        <w:rPr>
          <w:rFonts w:ascii="Garamond" w:hAnsi="Garamond" w:cstheme="minorHAnsi"/>
          <w:color w:val="000000" w:themeColor="text1"/>
          <w:sz w:val="24"/>
          <w:szCs w:val="24"/>
        </w:rPr>
        <w:t xml:space="preserve"> A assinatura do Termo de Execução Cultural e o recebimento dos recursos estão condicionados à existência de disponibilidade orçamentária e financeira, caracterizando a seleção como expectativa de direito do agente cultural. </w:t>
      </w:r>
    </w:p>
    <w:p w14:paraId="6CCDAB7E"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w:t>
      </w:r>
    </w:p>
    <w:p w14:paraId="29390506" w14:textId="77777777" w:rsidR="006662AA" w:rsidRPr="002910D4" w:rsidRDefault="006662AA" w:rsidP="00F97538">
      <w:pPr>
        <w:numPr>
          <w:ilvl w:val="0"/>
          <w:numId w:val="1"/>
        </w:num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DIVULGAÇÃO DOS PROJETOS</w:t>
      </w:r>
    </w:p>
    <w:p w14:paraId="0B828196" w14:textId="5AAE3EDA"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Os produtos artístico-culturais e as peças de divulgação dos projetos exibirão as marcas do Governo federal e d</w:t>
      </w:r>
      <w:r w:rsidR="006803F6" w:rsidRPr="002910D4">
        <w:rPr>
          <w:rFonts w:ascii="Garamond" w:hAnsi="Garamond" w:cstheme="minorHAnsi"/>
          <w:color w:val="000000" w:themeColor="text1"/>
          <w:sz w:val="24"/>
          <w:szCs w:val="24"/>
        </w:rPr>
        <w:t>a Prefeitura municipal de Eusébio e Secretaria de Cultura e Turismo de</w:t>
      </w:r>
      <w:r w:rsidRPr="002910D4">
        <w:rPr>
          <w:rFonts w:ascii="Garamond" w:hAnsi="Garamond" w:cstheme="minorHAnsi"/>
          <w:color w:val="000000" w:themeColor="text1"/>
          <w:sz w:val="24"/>
          <w:szCs w:val="24"/>
        </w:rPr>
        <w:t xml:space="preserve"> acordo com as orientações técnicas do manual de aplicação de marcas divulgado pelo Ministério da Cultura, observando as vedações existentes na Lei nº 9.504/1997 (Lei das Eleições) nos três meses que antecedem as eleições.</w:t>
      </w:r>
    </w:p>
    <w:p w14:paraId="28B21922"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O material de divulgação dos projetos e seus produtos será disponibilizado em formatos acessíveis a pessoas com deficiência e conterá informações sobre os recursos de acessibilidade disponibilizados.</w:t>
      </w:r>
    </w:p>
    <w:p w14:paraId="537AE552"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14:paraId="2CBC6EEE"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w:t>
      </w:r>
    </w:p>
    <w:p w14:paraId="53F868C4" w14:textId="77777777" w:rsidR="006662AA" w:rsidRPr="002910D4" w:rsidRDefault="006662AA" w:rsidP="00F97538">
      <w:pPr>
        <w:numPr>
          <w:ilvl w:val="0"/>
          <w:numId w:val="1"/>
        </w:num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MONITORAMENTO E AVALIAÇÃO DE RESULTADOS </w:t>
      </w:r>
    </w:p>
    <w:p w14:paraId="7BD80BE7" w14:textId="2645630F"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b/>
          <w:bCs/>
          <w:color w:val="000000" w:themeColor="text1"/>
          <w:sz w:val="24"/>
          <w:szCs w:val="24"/>
        </w:rPr>
      </w:pPr>
      <w:r w:rsidRPr="002910D4">
        <w:rPr>
          <w:rFonts w:ascii="Garamond" w:hAnsi="Garamond" w:cstheme="minorHAnsi"/>
          <w:b/>
          <w:color w:val="000000" w:themeColor="text1"/>
          <w:sz w:val="24"/>
          <w:szCs w:val="24"/>
        </w:rPr>
        <w:t>Monitoramento e avaliação realizados pel</w:t>
      </w:r>
      <w:r w:rsidR="006803F6" w:rsidRPr="002910D4">
        <w:rPr>
          <w:rFonts w:ascii="Garamond" w:hAnsi="Garamond" w:cstheme="minorHAnsi"/>
          <w:b/>
          <w:color w:val="000000" w:themeColor="text1"/>
          <w:sz w:val="24"/>
          <w:szCs w:val="24"/>
        </w:rPr>
        <w:t xml:space="preserve">a </w:t>
      </w:r>
      <w:r w:rsidR="006803F6" w:rsidRPr="002910D4">
        <w:rPr>
          <w:rFonts w:ascii="Garamond" w:hAnsi="Garamond" w:cstheme="minorHAnsi"/>
          <w:b/>
          <w:bCs/>
          <w:color w:val="000000" w:themeColor="text1"/>
          <w:sz w:val="24"/>
          <w:szCs w:val="24"/>
        </w:rPr>
        <w:t>Secretaria de cultura e Turismo</w:t>
      </w:r>
      <w:r w:rsidRPr="002910D4">
        <w:rPr>
          <w:rFonts w:ascii="Garamond" w:hAnsi="Garamond" w:cstheme="minorHAnsi"/>
          <w:b/>
          <w:bCs/>
          <w:color w:val="000000" w:themeColor="text1"/>
          <w:sz w:val="24"/>
          <w:szCs w:val="24"/>
        </w:rPr>
        <w:t xml:space="preserve"> </w:t>
      </w:r>
    </w:p>
    <w:p w14:paraId="2A4DA1EB"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 xml:space="preserve">Os procedimentos de monitoramento e avaliação dos projetos culturais contemplados, assim como a </w:t>
      </w:r>
      <w:proofErr w:type="spellStart"/>
      <w:r w:rsidRPr="002910D4">
        <w:rPr>
          <w:rFonts w:ascii="Garamond" w:hAnsi="Garamond" w:cstheme="minorBidi"/>
          <w:color w:val="000000" w:themeColor="text1"/>
          <w:sz w:val="24"/>
          <w:szCs w:val="24"/>
        </w:rPr>
        <w:t>prestação</w:t>
      </w:r>
      <w:proofErr w:type="spellEnd"/>
      <w:r w:rsidRPr="002910D4">
        <w:rPr>
          <w:rFonts w:ascii="Garamond" w:hAnsi="Garamond" w:cstheme="minorBidi"/>
          <w:color w:val="000000" w:themeColor="text1"/>
          <w:sz w:val="24"/>
          <w:szCs w:val="24"/>
        </w:rPr>
        <w:t xml:space="preserve"> de </w:t>
      </w:r>
      <w:proofErr w:type="spellStart"/>
      <w:r w:rsidRPr="002910D4">
        <w:rPr>
          <w:rFonts w:ascii="Garamond" w:hAnsi="Garamond" w:cstheme="minorBidi"/>
          <w:color w:val="000000" w:themeColor="text1"/>
          <w:sz w:val="24"/>
          <w:szCs w:val="24"/>
        </w:rPr>
        <w:t>informação</w:t>
      </w:r>
      <w:proofErr w:type="spellEnd"/>
      <w:r w:rsidRPr="002910D4">
        <w:rPr>
          <w:rFonts w:ascii="Garamond" w:hAnsi="Garamond" w:cstheme="minorBidi"/>
          <w:color w:val="000000" w:themeColor="text1"/>
          <w:sz w:val="24"/>
          <w:szCs w:val="24"/>
        </w:rPr>
        <w:t xml:space="preserve"> à </w:t>
      </w:r>
      <w:proofErr w:type="spellStart"/>
      <w:r w:rsidRPr="002910D4">
        <w:rPr>
          <w:rFonts w:ascii="Garamond" w:hAnsi="Garamond" w:cstheme="minorBidi"/>
          <w:color w:val="000000" w:themeColor="text1"/>
          <w:sz w:val="24"/>
          <w:szCs w:val="24"/>
        </w:rPr>
        <w:t>administração</w:t>
      </w:r>
      <w:proofErr w:type="spellEnd"/>
      <w:r w:rsidRPr="002910D4">
        <w:rPr>
          <w:rFonts w:ascii="Garamond" w:hAnsi="Garamond" w:cstheme="minorBidi"/>
          <w:color w:val="000000" w:themeColor="text1"/>
          <w:sz w:val="24"/>
          <w:szCs w:val="24"/>
        </w:rPr>
        <w:t xml:space="preserve"> </w:t>
      </w:r>
      <w:proofErr w:type="spellStart"/>
      <w:r w:rsidRPr="002910D4">
        <w:rPr>
          <w:rFonts w:ascii="Garamond" w:hAnsi="Garamond" w:cstheme="minorBidi"/>
          <w:color w:val="000000" w:themeColor="text1"/>
          <w:sz w:val="24"/>
          <w:szCs w:val="24"/>
        </w:rPr>
        <w:t>pública</w:t>
      </w:r>
      <w:proofErr w:type="spellEnd"/>
      <w:r w:rsidRPr="002910D4">
        <w:rPr>
          <w:rFonts w:ascii="Garamond" w:hAnsi="Garamond" w:cstheme="minorBidi"/>
          <w:color w:val="000000" w:themeColor="text1"/>
          <w:sz w:val="24"/>
          <w:szCs w:val="24"/>
        </w:rPr>
        <w:t xml:space="preserve">, observarão a Lei nº 14.903/2024 e o Decreto nº 11.453/2023 que dispõem sobre os mecanismos de fomento do sistema de financiamento à cultura, observadas </w:t>
      </w:r>
      <w:proofErr w:type="spellStart"/>
      <w:r w:rsidRPr="002910D4">
        <w:rPr>
          <w:rFonts w:ascii="Garamond" w:hAnsi="Garamond" w:cstheme="minorBidi"/>
          <w:color w:val="000000" w:themeColor="text1"/>
          <w:sz w:val="24"/>
          <w:szCs w:val="24"/>
        </w:rPr>
        <w:t>às</w:t>
      </w:r>
      <w:proofErr w:type="spellEnd"/>
      <w:r w:rsidRPr="002910D4">
        <w:rPr>
          <w:rFonts w:ascii="Garamond" w:hAnsi="Garamond" w:cstheme="minorBidi"/>
          <w:color w:val="000000" w:themeColor="text1"/>
          <w:sz w:val="24"/>
          <w:szCs w:val="24"/>
        </w:rPr>
        <w:t xml:space="preserve"> </w:t>
      </w:r>
      <w:proofErr w:type="spellStart"/>
      <w:r w:rsidRPr="002910D4">
        <w:rPr>
          <w:rFonts w:ascii="Garamond" w:hAnsi="Garamond" w:cstheme="minorBidi"/>
          <w:color w:val="000000" w:themeColor="text1"/>
          <w:sz w:val="24"/>
          <w:szCs w:val="24"/>
        </w:rPr>
        <w:t>exigências</w:t>
      </w:r>
      <w:proofErr w:type="spellEnd"/>
      <w:r w:rsidRPr="002910D4">
        <w:rPr>
          <w:rFonts w:ascii="Garamond" w:hAnsi="Garamond" w:cstheme="minorBidi"/>
          <w:color w:val="000000" w:themeColor="text1"/>
          <w:sz w:val="24"/>
          <w:szCs w:val="24"/>
        </w:rPr>
        <w:t xml:space="preserve"> legais de </w:t>
      </w:r>
      <w:proofErr w:type="spellStart"/>
      <w:r w:rsidRPr="002910D4">
        <w:rPr>
          <w:rFonts w:ascii="Garamond" w:hAnsi="Garamond" w:cstheme="minorBidi"/>
          <w:color w:val="000000" w:themeColor="text1"/>
          <w:sz w:val="24"/>
          <w:szCs w:val="24"/>
        </w:rPr>
        <w:t>simplificação</w:t>
      </w:r>
      <w:proofErr w:type="spellEnd"/>
      <w:r w:rsidRPr="002910D4">
        <w:rPr>
          <w:rFonts w:ascii="Garamond" w:hAnsi="Garamond" w:cstheme="minorBidi"/>
          <w:color w:val="000000" w:themeColor="text1"/>
          <w:sz w:val="24"/>
          <w:szCs w:val="24"/>
        </w:rPr>
        <w:t xml:space="preserve"> e de foco no cumprimento do objeto.</w:t>
      </w:r>
    </w:p>
    <w:p w14:paraId="7F4977BA"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40832616" w14:textId="3E0179B3"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b/>
          <w:bCs/>
          <w:color w:val="000000" w:themeColor="text1"/>
          <w:sz w:val="24"/>
          <w:szCs w:val="24"/>
        </w:rPr>
      </w:pPr>
      <w:r w:rsidRPr="002910D4">
        <w:rPr>
          <w:rFonts w:ascii="Garamond" w:hAnsi="Garamond" w:cstheme="minorHAnsi"/>
          <w:b/>
          <w:color w:val="000000" w:themeColor="text1"/>
          <w:sz w:val="24"/>
          <w:szCs w:val="24"/>
        </w:rPr>
        <w:t>Como o agente cultural presta contas a</w:t>
      </w:r>
      <w:r w:rsidR="006803F6" w:rsidRPr="002910D4">
        <w:rPr>
          <w:rFonts w:ascii="Garamond" w:hAnsi="Garamond" w:cstheme="minorHAnsi"/>
          <w:b/>
          <w:color w:val="000000" w:themeColor="text1"/>
          <w:sz w:val="24"/>
          <w:szCs w:val="24"/>
        </w:rPr>
        <w:t xml:space="preserve"> </w:t>
      </w:r>
      <w:r w:rsidR="006803F6" w:rsidRPr="002910D4">
        <w:rPr>
          <w:rFonts w:ascii="Garamond" w:hAnsi="Garamond" w:cstheme="minorHAnsi"/>
          <w:b/>
          <w:bCs/>
          <w:color w:val="000000" w:themeColor="text1"/>
          <w:sz w:val="24"/>
          <w:szCs w:val="24"/>
        </w:rPr>
        <w:t>secretaria de cultura e Turismo</w:t>
      </w:r>
      <w:r w:rsidRPr="002910D4">
        <w:rPr>
          <w:rFonts w:ascii="Garamond" w:hAnsi="Garamond" w:cstheme="minorHAnsi"/>
          <w:b/>
          <w:bCs/>
          <w:color w:val="000000" w:themeColor="text1"/>
          <w:sz w:val="24"/>
          <w:szCs w:val="24"/>
        </w:rPr>
        <w:t xml:space="preserve"> </w:t>
      </w:r>
    </w:p>
    <w:p w14:paraId="0258FC3A"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 xml:space="preserve">O agente cultural deve prestar contas por meio da apresentação do Relatório de Objeto da Execução Cultural, conforme documento constante no Anexo VI deste edital. </w:t>
      </w:r>
    </w:p>
    <w:p w14:paraId="1BFEC438" w14:textId="04F96C7F" w:rsidR="006662AA" w:rsidRPr="002910D4" w:rsidRDefault="006662AA" w:rsidP="009C2A9F">
      <w:pPr>
        <w:pBdr>
          <w:top w:val="nil"/>
          <w:left w:val="nil"/>
          <w:bottom w:val="nil"/>
          <w:right w:val="nil"/>
          <w:between w:val="nil"/>
        </w:pBdr>
        <w:spacing w:before="120" w:after="120" w:line="240" w:lineRule="auto"/>
        <w:ind w:left="120"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O Relatório de Objeto da Execução Cultural, deve ser apresentado até</w:t>
      </w:r>
      <w:r w:rsidR="006803F6" w:rsidRPr="002910D4">
        <w:rPr>
          <w:rFonts w:ascii="Garamond" w:hAnsi="Garamond" w:cstheme="minorBidi"/>
          <w:color w:val="000000" w:themeColor="text1"/>
          <w:sz w:val="24"/>
          <w:szCs w:val="24"/>
        </w:rPr>
        <w:t xml:space="preserve"> </w:t>
      </w:r>
      <w:r w:rsidR="009C2A9F" w:rsidRPr="002910D4">
        <w:rPr>
          <w:rFonts w:ascii="Garamond" w:hAnsi="Garamond" w:cstheme="minorBidi"/>
          <w:color w:val="000000" w:themeColor="text1"/>
          <w:sz w:val="24"/>
          <w:szCs w:val="24"/>
        </w:rPr>
        <w:t>15 dias</w:t>
      </w:r>
      <w:r w:rsidRPr="002910D4">
        <w:rPr>
          <w:rFonts w:ascii="Garamond" w:hAnsi="Garamond" w:cstheme="minorBidi"/>
          <w:color w:val="000000" w:themeColor="text1"/>
          <w:sz w:val="24"/>
          <w:szCs w:val="24"/>
        </w:rPr>
        <w:t> a contar do fim da vigência do Termo de Execução Cultural.</w:t>
      </w:r>
    </w:p>
    <w:p w14:paraId="17BA5F27"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O Relatório Financeiro da Execução Cultural será exigido somente nas seguintes hipóteses:</w:t>
      </w:r>
    </w:p>
    <w:p w14:paraId="63E12798"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 - </w:t>
      </w:r>
      <w:proofErr w:type="gramStart"/>
      <w:r w:rsidRPr="002910D4">
        <w:rPr>
          <w:rFonts w:ascii="Garamond" w:hAnsi="Garamond" w:cstheme="minorHAnsi"/>
          <w:color w:val="000000" w:themeColor="text1"/>
          <w:sz w:val="24"/>
          <w:szCs w:val="24"/>
        </w:rPr>
        <w:t>quando</w:t>
      </w:r>
      <w:proofErr w:type="gramEnd"/>
      <w:r w:rsidRPr="002910D4">
        <w:rPr>
          <w:rFonts w:ascii="Garamond" w:hAnsi="Garamond" w:cstheme="minorHAnsi"/>
          <w:color w:val="000000" w:themeColor="text1"/>
          <w:sz w:val="24"/>
          <w:szCs w:val="24"/>
        </w:rPr>
        <w:t xml:space="preserve"> não estiver comprovado o cumprimento do objeto por meio da apresentação do Relatório Final de Execução do Objeto; ou</w:t>
      </w:r>
    </w:p>
    <w:p w14:paraId="4FB8D68C"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II - </w:t>
      </w:r>
      <w:proofErr w:type="gramStart"/>
      <w:r w:rsidRPr="002910D4">
        <w:rPr>
          <w:rFonts w:ascii="Garamond" w:hAnsi="Garamond" w:cstheme="minorHAnsi"/>
          <w:color w:val="000000" w:themeColor="text1"/>
          <w:sz w:val="24"/>
          <w:szCs w:val="24"/>
        </w:rPr>
        <w:t>quando</w:t>
      </w:r>
      <w:proofErr w:type="gramEnd"/>
      <w:r w:rsidRPr="002910D4">
        <w:rPr>
          <w:rFonts w:ascii="Garamond" w:hAnsi="Garamond" w:cstheme="minorHAnsi"/>
          <w:color w:val="000000" w:themeColor="text1"/>
          <w:sz w:val="24"/>
          <w:szCs w:val="24"/>
        </w:rPr>
        <w:t xml:space="preserve"> for recebida, pela administração pública, denúncia de irregularidade na execução da ação cultural, mediante juízo de admissibilidade que avaliará os elementos fáticos apresentados.</w:t>
      </w:r>
    </w:p>
    <w:p w14:paraId="010B9B05"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lastRenderedPageBreak/>
        <w:t> </w:t>
      </w:r>
    </w:p>
    <w:p w14:paraId="3546C058" w14:textId="77777777" w:rsidR="006662AA" w:rsidRPr="002910D4" w:rsidRDefault="006662AA" w:rsidP="00F97538">
      <w:pPr>
        <w:numPr>
          <w:ilvl w:val="0"/>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DISPOSIC</w:t>
      </w:r>
      <w:r w:rsidRPr="002910D4">
        <w:rPr>
          <w:rFonts w:ascii="Times New Roman" w:hAnsi="Times New Roman" w:cs="Times New Roman"/>
          <w:b/>
          <w:color w:val="000000" w:themeColor="text1"/>
          <w:sz w:val="24"/>
          <w:szCs w:val="24"/>
        </w:rPr>
        <w:t>̧</w:t>
      </w:r>
      <w:r w:rsidRPr="002910D4">
        <w:rPr>
          <w:rFonts w:ascii="Garamond" w:hAnsi="Garamond" w:cstheme="minorHAnsi"/>
          <w:b/>
          <w:color w:val="000000" w:themeColor="text1"/>
          <w:sz w:val="24"/>
          <w:szCs w:val="24"/>
        </w:rPr>
        <w:t>ÕES FINAIS</w:t>
      </w:r>
    </w:p>
    <w:p w14:paraId="764DCC47"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Desclassificação de projetos</w:t>
      </w:r>
    </w:p>
    <w:p w14:paraId="21A2C31B"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Os projetos que apresentem quaisquer formas de preconceito de origem, raça, etnia, gênero, cor, idade ou outras formas de discriminação serão desclassificados, com fundamento no disposto no </w:t>
      </w:r>
      <w:hyperlink r:id="rId20" w:anchor="art3iv">
        <w:r w:rsidRPr="002910D4">
          <w:rPr>
            <w:rFonts w:ascii="Garamond" w:hAnsi="Garamond" w:cstheme="minorHAnsi"/>
            <w:color w:val="000000" w:themeColor="text1"/>
            <w:sz w:val="24"/>
            <w:szCs w:val="24"/>
          </w:rPr>
          <w:t>inciso IV do caput do art. 3º da Constituição Federal,</w:t>
        </w:r>
      </w:hyperlink>
      <w:r w:rsidRPr="002910D4">
        <w:rPr>
          <w:rFonts w:ascii="Garamond" w:hAnsi="Garamond" w:cstheme="minorHAnsi"/>
          <w:color w:val="000000" w:themeColor="text1"/>
          <w:sz w:val="24"/>
          <w:szCs w:val="24"/>
        </w:rPr>
        <w:t> garantidos o contraditório e a ampla defesa.</w:t>
      </w:r>
    </w:p>
    <w:p w14:paraId="7C23B60D" w14:textId="77777777"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Atenção!</w:t>
      </w:r>
      <w:r w:rsidRPr="002910D4">
        <w:rPr>
          <w:rFonts w:ascii="Garamond" w:hAnsi="Garamond" w:cstheme="minorHAnsi"/>
          <w:color w:val="000000" w:themeColor="text1"/>
          <w:sz w:val="24"/>
          <w:szCs w:val="24"/>
        </w:rPr>
        <w:t xml:space="preserve"> Eventuais irregularidades constatadas a qualquer tempo, implicarão na desclassificação do agente cultural. </w:t>
      </w:r>
    </w:p>
    <w:p w14:paraId="010C095D"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b/>
          <w:color w:val="000000" w:themeColor="text1"/>
          <w:sz w:val="24"/>
          <w:szCs w:val="24"/>
        </w:rPr>
      </w:pPr>
    </w:p>
    <w:p w14:paraId="45CFD2FB"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b/>
          <w:color w:val="000000" w:themeColor="text1"/>
          <w:sz w:val="24"/>
          <w:szCs w:val="24"/>
        </w:rPr>
        <w:t>Acompanhamento das etapas do edital</w:t>
      </w:r>
    </w:p>
    <w:p w14:paraId="6023223E" w14:textId="77777777" w:rsidR="009C2A9F" w:rsidRPr="002910D4" w:rsidRDefault="009C2A9F" w:rsidP="009C2A9F">
      <w:pPr>
        <w:spacing w:before="240" w:after="200" w:line="240" w:lineRule="auto"/>
        <w:jc w:val="both"/>
        <w:rPr>
          <w:rFonts w:ascii="Garamond" w:hAnsi="Garamond"/>
          <w:color w:val="000000" w:themeColor="text1"/>
          <w:sz w:val="24"/>
          <w:szCs w:val="24"/>
        </w:rPr>
      </w:pPr>
      <w:r w:rsidRPr="002910D4">
        <w:rPr>
          <w:rFonts w:ascii="Garamond" w:hAnsi="Garamond"/>
          <w:color w:val="000000" w:themeColor="text1"/>
          <w:sz w:val="24"/>
          <w:szCs w:val="24"/>
        </w:rPr>
        <w:t xml:space="preserve">O presente Edital e os seus anexos estão </w:t>
      </w:r>
      <w:proofErr w:type="spellStart"/>
      <w:r w:rsidRPr="002910D4">
        <w:rPr>
          <w:rFonts w:ascii="Garamond" w:hAnsi="Garamond"/>
          <w:color w:val="000000" w:themeColor="text1"/>
          <w:sz w:val="24"/>
          <w:szCs w:val="24"/>
        </w:rPr>
        <w:t>disponíveis</w:t>
      </w:r>
      <w:proofErr w:type="spellEnd"/>
      <w:r w:rsidRPr="002910D4">
        <w:rPr>
          <w:rFonts w:ascii="Garamond" w:hAnsi="Garamond"/>
          <w:color w:val="000000" w:themeColor="text1"/>
          <w:sz w:val="24"/>
          <w:szCs w:val="24"/>
        </w:rPr>
        <w:t xml:space="preserve"> no site oficial do município: </w:t>
      </w:r>
      <w:hyperlink r:id="rId21" w:history="1">
        <w:r w:rsidRPr="002910D4">
          <w:rPr>
            <w:rStyle w:val="Hiperligao"/>
            <w:rFonts w:ascii="Garamond" w:hAnsi="Garamond"/>
            <w:color w:val="000000" w:themeColor="text1"/>
            <w:sz w:val="24"/>
            <w:szCs w:val="24"/>
          </w:rPr>
          <w:t>https://eusebio.ce.gov.br/</w:t>
        </w:r>
      </w:hyperlink>
      <w:r w:rsidRPr="002910D4">
        <w:rPr>
          <w:rFonts w:ascii="Garamond" w:hAnsi="Garamond"/>
          <w:color w:val="000000" w:themeColor="text1"/>
          <w:sz w:val="24"/>
          <w:szCs w:val="24"/>
        </w:rPr>
        <w:t xml:space="preserve"> </w:t>
      </w:r>
      <w:r w:rsidRPr="002910D4">
        <w:rPr>
          <w:rFonts w:ascii="Garamond" w:hAnsi="Garamond" w:cstheme="minorHAnsi"/>
          <w:color w:val="000000" w:themeColor="text1"/>
          <w:sz w:val="24"/>
          <w:szCs w:val="24"/>
        </w:rPr>
        <w:t>e pela plataforma do https://mapacultural.secult.ce.gov.br/</w:t>
      </w:r>
    </w:p>
    <w:p w14:paraId="0CF8EF8A" w14:textId="0C9AD6E2" w:rsidR="006662AA" w:rsidRPr="002910D4" w:rsidRDefault="006662AA" w:rsidP="00F66FF3">
      <w:pPr>
        <w:pBdr>
          <w:top w:val="nil"/>
          <w:left w:val="nil"/>
          <w:bottom w:val="nil"/>
          <w:right w:val="nil"/>
          <w:between w:val="nil"/>
        </w:pBdr>
        <w:spacing w:before="120" w:after="120" w:line="240" w:lineRule="auto"/>
        <w:ind w:left="120" w:right="120"/>
        <w:jc w:val="both"/>
        <w:rPr>
          <w:rFonts w:ascii="Garamond" w:hAnsi="Garamond"/>
          <w:color w:val="000000" w:themeColor="text1"/>
          <w:sz w:val="24"/>
          <w:szCs w:val="24"/>
        </w:rPr>
      </w:pPr>
      <w:r w:rsidRPr="002910D4">
        <w:rPr>
          <w:rFonts w:ascii="Garamond" w:hAnsi="Garamond" w:cstheme="minorHAnsi"/>
          <w:color w:val="000000" w:themeColor="text1"/>
          <w:sz w:val="24"/>
          <w:szCs w:val="24"/>
        </w:rPr>
        <w:t xml:space="preserve">O acompanhamento de todas as etapas deste Edital e a observância quanto aos prazos são de inteira responsabilidade dos agentes culturais. Para tanto, devem ficar atentos </w:t>
      </w:r>
      <w:proofErr w:type="spellStart"/>
      <w:r w:rsidRPr="002910D4">
        <w:rPr>
          <w:rFonts w:ascii="Garamond" w:hAnsi="Garamond" w:cstheme="minorHAnsi"/>
          <w:color w:val="000000" w:themeColor="text1"/>
          <w:sz w:val="24"/>
          <w:szCs w:val="24"/>
        </w:rPr>
        <w:t>às</w:t>
      </w:r>
      <w:proofErr w:type="spellEnd"/>
      <w:r w:rsidRPr="002910D4">
        <w:rPr>
          <w:rFonts w:ascii="Garamond" w:hAnsi="Garamond" w:cstheme="minorHAnsi"/>
          <w:color w:val="000000" w:themeColor="text1"/>
          <w:sz w:val="24"/>
          <w:szCs w:val="24"/>
        </w:rPr>
        <w:t xml:space="preserve"> </w:t>
      </w:r>
      <w:r w:rsidR="009C2A9F" w:rsidRPr="002910D4">
        <w:rPr>
          <w:rFonts w:ascii="Garamond" w:hAnsi="Garamond" w:cstheme="minorHAnsi"/>
          <w:color w:val="000000" w:themeColor="text1"/>
          <w:sz w:val="24"/>
          <w:szCs w:val="24"/>
        </w:rPr>
        <w:t>publicações</w:t>
      </w:r>
      <w:r w:rsidRPr="002910D4">
        <w:rPr>
          <w:rFonts w:ascii="Garamond" w:hAnsi="Garamond" w:cstheme="minorHAnsi"/>
          <w:color w:val="000000" w:themeColor="text1"/>
          <w:sz w:val="24"/>
          <w:szCs w:val="24"/>
        </w:rPr>
        <w:t xml:space="preserve"> no </w:t>
      </w:r>
      <w:r w:rsidR="009C2A9F" w:rsidRPr="002910D4">
        <w:rPr>
          <w:rFonts w:ascii="Garamond" w:hAnsi="Garamond"/>
          <w:color w:val="000000" w:themeColor="text1"/>
          <w:sz w:val="24"/>
          <w:szCs w:val="24"/>
        </w:rPr>
        <w:t xml:space="preserve">site oficial do município: </w:t>
      </w:r>
      <w:hyperlink r:id="rId22" w:history="1">
        <w:r w:rsidR="009C2A9F" w:rsidRPr="002910D4">
          <w:rPr>
            <w:rStyle w:val="Hiperligao"/>
            <w:rFonts w:ascii="Garamond" w:hAnsi="Garamond"/>
            <w:color w:val="000000" w:themeColor="text1"/>
            <w:sz w:val="24"/>
            <w:szCs w:val="24"/>
          </w:rPr>
          <w:t>https://eusebio.ce.gov.br/</w:t>
        </w:r>
      </w:hyperlink>
      <w:r w:rsidR="009C2A9F" w:rsidRPr="002910D4">
        <w:rPr>
          <w:rFonts w:ascii="Garamond" w:hAnsi="Garamond"/>
          <w:color w:val="000000" w:themeColor="text1"/>
          <w:sz w:val="24"/>
          <w:szCs w:val="24"/>
        </w:rPr>
        <w:t xml:space="preserve"> e nas </w:t>
      </w:r>
      <w:r w:rsidR="00B044F0" w:rsidRPr="002910D4">
        <w:rPr>
          <w:rFonts w:ascii="Garamond" w:hAnsi="Garamond"/>
          <w:color w:val="000000" w:themeColor="text1"/>
          <w:sz w:val="24"/>
          <w:szCs w:val="24"/>
        </w:rPr>
        <w:t>mídias</w:t>
      </w:r>
      <w:r w:rsidR="009C2A9F" w:rsidRPr="002910D4">
        <w:rPr>
          <w:rFonts w:ascii="Garamond" w:hAnsi="Garamond"/>
          <w:color w:val="000000" w:themeColor="text1"/>
          <w:sz w:val="24"/>
          <w:szCs w:val="24"/>
        </w:rPr>
        <w:t xml:space="preserve"> sociais oficiais.</w:t>
      </w:r>
    </w:p>
    <w:p w14:paraId="590A53F7" w14:textId="77777777" w:rsidR="009C2A9F" w:rsidRPr="002910D4" w:rsidRDefault="009C2A9F"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450A3EE0"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Informações adicionais</w:t>
      </w:r>
    </w:p>
    <w:p w14:paraId="491EB7DB" w14:textId="77777777" w:rsidR="009C2A9F" w:rsidRPr="002910D4" w:rsidRDefault="009C2A9F" w:rsidP="009C2A9F">
      <w:pPr>
        <w:pBdr>
          <w:top w:val="nil"/>
          <w:left w:val="nil"/>
          <w:bottom w:val="nil"/>
          <w:right w:val="nil"/>
          <w:between w:val="nil"/>
        </w:pBdr>
        <w:spacing w:before="120" w:after="120" w:line="240" w:lineRule="auto"/>
        <w:ind w:right="120"/>
        <w:jc w:val="both"/>
        <w:rPr>
          <w:rFonts w:ascii="Garamond" w:hAnsi="Garamond"/>
          <w:color w:val="000000" w:themeColor="text1"/>
          <w:sz w:val="24"/>
          <w:szCs w:val="24"/>
        </w:rPr>
      </w:pPr>
      <w:r w:rsidRPr="002910D4">
        <w:rPr>
          <w:rFonts w:ascii="Garamond" w:hAnsi="Garamond"/>
          <w:color w:val="000000" w:themeColor="text1"/>
          <w:sz w:val="24"/>
          <w:szCs w:val="24"/>
        </w:rPr>
        <w:t>Demais informações podem ser obtidas pelo e-mail </w:t>
      </w:r>
      <w:proofErr w:type="gramStart"/>
      <w:r w:rsidRPr="002910D4">
        <w:rPr>
          <w:rFonts w:ascii="Garamond" w:eastAsiaTheme="minorHAnsi" w:hAnsi="Garamond" w:cstheme="minorHAnsi"/>
          <w:color w:val="000000" w:themeColor="text1"/>
          <w:kern w:val="2"/>
          <w:sz w:val="24"/>
          <w:szCs w:val="24"/>
          <w:lang w:eastAsia="en-US"/>
          <w14:ligatures w14:val="standardContextual"/>
        </w:rPr>
        <w:t>pnabeusebio@gmail.com</w:t>
      </w:r>
      <w:r w:rsidRPr="002910D4">
        <w:rPr>
          <w:rFonts w:ascii="Garamond" w:hAnsi="Garamond"/>
          <w:color w:val="000000" w:themeColor="text1"/>
          <w:sz w:val="24"/>
          <w:szCs w:val="24"/>
        </w:rPr>
        <w:t xml:space="preserve">  e</w:t>
      </w:r>
      <w:proofErr w:type="gramEnd"/>
      <w:r w:rsidRPr="002910D4">
        <w:rPr>
          <w:rFonts w:ascii="Garamond" w:hAnsi="Garamond"/>
          <w:color w:val="000000" w:themeColor="text1"/>
          <w:sz w:val="24"/>
          <w:szCs w:val="24"/>
        </w:rPr>
        <w:t xml:space="preserve"> telefone: </w:t>
      </w:r>
      <w:r w:rsidRPr="002910D4">
        <w:rPr>
          <w:rStyle w:val="Hiperligao"/>
          <w:rFonts w:ascii="Garamond" w:hAnsi="Garamond" w:cstheme="minorHAnsi"/>
          <w:color w:val="000000" w:themeColor="text1"/>
          <w:sz w:val="24"/>
          <w:szCs w:val="24"/>
        </w:rPr>
        <w:t xml:space="preserve">3360-0050. </w:t>
      </w:r>
      <w:r w:rsidRPr="002910D4">
        <w:rPr>
          <w:rFonts w:ascii="Garamond" w:hAnsi="Garamond" w:cstheme="minorHAnsi"/>
          <w:color w:val="000000" w:themeColor="text1"/>
          <w:sz w:val="24"/>
          <w:szCs w:val="24"/>
        </w:rPr>
        <w:t xml:space="preserve">  </w:t>
      </w:r>
    </w:p>
    <w:p w14:paraId="58F222EE" w14:textId="77777777" w:rsidR="009C2A9F" w:rsidRPr="002910D4" w:rsidRDefault="009C2A9F" w:rsidP="009C2A9F">
      <w:pPr>
        <w:pBdr>
          <w:top w:val="nil"/>
          <w:left w:val="nil"/>
          <w:bottom w:val="nil"/>
          <w:right w:val="nil"/>
          <w:between w:val="nil"/>
        </w:pBdr>
        <w:spacing w:before="120" w:after="120" w:line="240" w:lineRule="auto"/>
        <w:ind w:left="120" w:right="120"/>
        <w:jc w:val="both"/>
        <w:rPr>
          <w:rFonts w:ascii="Garamond" w:hAnsi="Garamond"/>
          <w:color w:val="000000" w:themeColor="text1"/>
          <w:sz w:val="24"/>
          <w:szCs w:val="24"/>
        </w:rPr>
      </w:pPr>
      <w:r w:rsidRPr="002910D4">
        <w:rPr>
          <w:rFonts w:ascii="Garamond" w:hAnsi="Garamond"/>
          <w:color w:val="000000" w:themeColor="text1"/>
          <w:sz w:val="24"/>
          <w:szCs w:val="24"/>
        </w:rPr>
        <w:t>Os casos omissos ficarão a cargo da comissão de seleção.</w:t>
      </w:r>
    </w:p>
    <w:p w14:paraId="18E50E6E"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2667479D"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Validade do resultado deste edital</w:t>
      </w:r>
    </w:p>
    <w:p w14:paraId="6333079B" w14:textId="6F7DC0BA" w:rsidR="006662AA" w:rsidRPr="002910D4" w:rsidRDefault="006662AA" w:rsidP="006662AA">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 xml:space="preserve">O resultado do chamamento público regido por este Edital terá validade até </w:t>
      </w:r>
      <w:r w:rsidR="009C2A9F" w:rsidRPr="002910D4">
        <w:rPr>
          <w:rFonts w:ascii="Garamond" w:hAnsi="Garamond" w:cstheme="minorHAnsi"/>
          <w:color w:val="000000" w:themeColor="text1"/>
          <w:sz w:val="24"/>
          <w:szCs w:val="24"/>
        </w:rPr>
        <w:t xml:space="preserve">12 meses </w:t>
      </w:r>
      <w:r w:rsidRPr="002910D4">
        <w:rPr>
          <w:rFonts w:ascii="Garamond" w:hAnsi="Garamond" w:cstheme="minorHAnsi"/>
          <w:color w:val="000000" w:themeColor="text1"/>
          <w:sz w:val="24"/>
          <w:szCs w:val="24"/>
        </w:rPr>
        <w:t xml:space="preserve">após a publicação do </w:t>
      </w:r>
      <w:proofErr w:type="gramStart"/>
      <w:r w:rsidRPr="002910D4">
        <w:rPr>
          <w:rFonts w:ascii="Garamond" w:hAnsi="Garamond" w:cstheme="minorHAnsi"/>
          <w:color w:val="000000" w:themeColor="text1"/>
          <w:sz w:val="24"/>
          <w:szCs w:val="24"/>
        </w:rPr>
        <w:t>resultado final</w:t>
      </w:r>
      <w:proofErr w:type="gramEnd"/>
      <w:r w:rsidRPr="002910D4">
        <w:rPr>
          <w:rFonts w:ascii="Garamond" w:hAnsi="Garamond" w:cstheme="minorHAnsi"/>
          <w:color w:val="000000" w:themeColor="text1"/>
          <w:sz w:val="24"/>
          <w:szCs w:val="24"/>
        </w:rPr>
        <w:t>.</w:t>
      </w:r>
    </w:p>
    <w:p w14:paraId="37B7C0A4" w14:textId="77777777" w:rsidR="006662AA" w:rsidRPr="002910D4" w:rsidRDefault="006662AA" w:rsidP="006662AA">
      <w:pPr>
        <w:pBdr>
          <w:top w:val="nil"/>
          <w:left w:val="nil"/>
          <w:bottom w:val="nil"/>
          <w:right w:val="nil"/>
          <w:between w:val="nil"/>
        </w:pBdr>
        <w:spacing w:before="120" w:after="120" w:line="240" w:lineRule="auto"/>
        <w:ind w:left="120" w:right="120"/>
        <w:jc w:val="both"/>
        <w:rPr>
          <w:rFonts w:ascii="Garamond" w:hAnsi="Garamond" w:cstheme="minorHAnsi"/>
          <w:color w:val="000000" w:themeColor="text1"/>
          <w:sz w:val="24"/>
          <w:szCs w:val="24"/>
        </w:rPr>
      </w:pPr>
    </w:p>
    <w:p w14:paraId="1F662CAC" w14:textId="77777777" w:rsidR="006662AA" w:rsidRPr="002910D4" w:rsidRDefault="006662AA" w:rsidP="00F97538">
      <w:pPr>
        <w:numPr>
          <w:ilvl w:val="1"/>
          <w:numId w:val="1"/>
        </w:num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rPr>
      </w:pPr>
      <w:r w:rsidRPr="002910D4">
        <w:rPr>
          <w:rFonts w:ascii="Garamond" w:hAnsi="Garamond" w:cstheme="minorHAnsi"/>
          <w:b/>
          <w:color w:val="000000" w:themeColor="text1"/>
          <w:sz w:val="24"/>
          <w:szCs w:val="24"/>
        </w:rPr>
        <w:t>Anexos do edital</w:t>
      </w:r>
    </w:p>
    <w:p w14:paraId="2DCC74D6" w14:textId="77777777" w:rsidR="006662AA" w:rsidRPr="002910D4" w:rsidRDefault="006662AA" w:rsidP="00F66FF3">
      <w:pPr>
        <w:pBdr>
          <w:top w:val="nil"/>
          <w:left w:val="nil"/>
          <w:bottom w:val="nil"/>
          <w:right w:val="nil"/>
          <w:between w:val="nil"/>
        </w:pBdr>
        <w:spacing w:before="120" w:after="120" w:line="240" w:lineRule="auto"/>
        <w:ind w:right="120" w:firstLine="708"/>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Compõem este Edital os seguintes anexos: </w:t>
      </w:r>
    </w:p>
    <w:p w14:paraId="17AB11FB" w14:textId="77777777" w:rsidR="006662AA" w:rsidRPr="002910D4" w:rsidRDefault="006662AA" w:rsidP="006662AA">
      <w:pPr>
        <w:pBdr>
          <w:top w:val="nil"/>
          <w:left w:val="nil"/>
          <w:bottom w:val="nil"/>
          <w:right w:val="nil"/>
          <w:between w:val="nil"/>
        </w:pBdr>
        <w:spacing w:before="120" w:after="120" w:line="240" w:lineRule="auto"/>
        <w:ind w:left="720" w:right="120"/>
        <w:jc w:val="both"/>
        <w:rPr>
          <w:rFonts w:ascii="Garamond" w:hAnsi="Garamond" w:cstheme="minorHAnsi"/>
          <w:color w:val="000000" w:themeColor="text1"/>
          <w:sz w:val="24"/>
          <w:szCs w:val="24"/>
        </w:rPr>
      </w:pPr>
      <w:r w:rsidRPr="002910D4">
        <w:rPr>
          <w:rFonts w:ascii="Garamond" w:hAnsi="Garamond" w:cstheme="minorHAnsi"/>
          <w:color w:val="000000" w:themeColor="text1"/>
          <w:sz w:val="24"/>
          <w:szCs w:val="24"/>
        </w:rPr>
        <w:t>Anexo I - Categorias de apoio;</w:t>
      </w:r>
    </w:p>
    <w:p w14:paraId="18DD94AA" w14:textId="07DF89D8" w:rsidR="006662AA" w:rsidRPr="002910D4" w:rsidRDefault="006662AA" w:rsidP="006662AA">
      <w:pPr>
        <w:pBdr>
          <w:top w:val="nil"/>
          <w:left w:val="nil"/>
          <w:bottom w:val="nil"/>
          <w:right w:val="nil"/>
          <w:between w:val="nil"/>
        </w:pBdr>
        <w:spacing w:before="120" w:after="120" w:line="240" w:lineRule="auto"/>
        <w:ind w:left="720"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 xml:space="preserve">Anexo II - </w:t>
      </w:r>
      <w:r w:rsidR="002F36E7" w:rsidRPr="002910D4">
        <w:rPr>
          <w:rFonts w:ascii="Garamond" w:hAnsi="Garamond" w:cstheme="minorBidi"/>
          <w:color w:val="000000" w:themeColor="text1"/>
          <w:sz w:val="24"/>
          <w:szCs w:val="24"/>
        </w:rPr>
        <w:t>Formulário</w:t>
      </w:r>
      <w:r w:rsidRPr="002910D4">
        <w:rPr>
          <w:rFonts w:ascii="Garamond" w:hAnsi="Garamond" w:cstheme="minorBidi"/>
          <w:color w:val="000000" w:themeColor="text1"/>
          <w:sz w:val="24"/>
          <w:szCs w:val="24"/>
        </w:rPr>
        <w:t xml:space="preserve"> de </w:t>
      </w:r>
      <w:r w:rsidR="002F36E7" w:rsidRPr="002910D4">
        <w:rPr>
          <w:rFonts w:ascii="Garamond" w:hAnsi="Garamond" w:cstheme="minorBidi"/>
          <w:color w:val="000000" w:themeColor="text1"/>
          <w:sz w:val="24"/>
          <w:szCs w:val="24"/>
        </w:rPr>
        <w:t>Inscrição</w:t>
      </w:r>
      <w:r w:rsidR="009C2A9F" w:rsidRPr="002910D4">
        <w:rPr>
          <w:rFonts w:ascii="Garamond" w:hAnsi="Garamond" w:cstheme="minorBidi"/>
          <w:color w:val="000000" w:themeColor="text1"/>
          <w:sz w:val="24"/>
          <w:szCs w:val="24"/>
        </w:rPr>
        <w:t>;</w:t>
      </w:r>
    </w:p>
    <w:p w14:paraId="079D065E" w14:textId="77777777" w:rsidR="006662AA" w:rsidRPr="002910D4" w:rsidRDefault="006662AA" w:rsidP="006662AA">
      <w:pPr>
        <w:pBdr>
          <w:top w:val="nil"/>
          <w:left w:val="nil"/>
          <w:bottom w:val="nil"/>
          <w:right w:val="nil"/>
          <w:between w:val="nil"/>
        </w:pBdr>
        <w:spacing w:before="120" w:after="120" w:line="240" w:lineRule="auto"/>
        <w:ind w:left="720"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Anexo III - Plano de Trabalho;</w:t>
      </w:r>
    </w:p>
    <w:p w14:paraId="2E09F800" w14:textId="77777777" w:rsidR="006662AA" w:rsidRPr="002910D4" w:rsidRDefault="006662AA" w:rsidP="006662AA">
      <w:pPr>
        <w:pBdr>
          <w:top w:val="nil"/>
          <w:left w:val="nil"/>
          <w:bottom w:val="nil"/>
          <w:right w:val="nil"/>
          <w:between w:val="nil"/>
        </w:pBdr>
        <w:spacing w:before="120" w:after="120" w:line="240" w:lineRule="auto"/>
        <w:ind w:left="720"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Anexo IV - Critérios de seleção</w:t>
      </w:r>
    </w:p>
    <w:p w14:paraId="4F7BE626" w14:textId="77777777" w:rsidR="006662AA" w:rsidRPr="002910D4" w:rsidRDefault="006662AA" w:rsidP="006662AA">
      <w:pPr>
        <w:pBdr>
          <w:top w:val="nil"/>
          <w:left w:val="nil"/>
          <w:bottom w:val="nil"/>
          <w:right w:val="nil"/>
          <w:between w:val="nil"/>
        </w:pBdr>
        <w:spacing w:before="120" w:after="120" w:line="240" w:lineRule="auto"/>
        <w:ind w:left="720"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Anexo V - Termo de Execução Cultural;</w:t>
      </w:r>
    </w:p>
    <w:p w14:paraId="5F392AF3" w14:textId="77777777" w:rsidR="006662AA" w:rsidRPr="002910D4" w:rsidRDefault="006662AA" w:rsidP="006662AA">
      <w:pPr>
        <w:pBdr>
          <w:top w:val="nil"/>
          <w:left w:val="nil"/>
          <w:bottom w:val="nil"/>
          <w:right w:val="nil"/>
          <w:between w:val="nil"/>
        </w:pBdr>
        <w:spacing w:before="120" w:after="120" w:line="240" w:lineRule="auto"/>
        <w:ind w:left="720" w:right="120"/>
        <w:rPr>
          <w:rFonts w:ascii="Garamond" w:hAnsi="Garamond" w:cstheme="minorBidi"/>
          <w:color w:val="000000" w:themeColor="text1"/>
          <w:sz w:val="24"/>
          <w:szCs w:val="24"/>
        </w:rPr>
      </w:pPr>
      <w:r w:rsidRPr="002910D4">
        <w:rPr>
          <w:rFonts w:ascii="Garamond" w:hAnsi="Garamond" w:cstheme="minorBidi"/>
          <w:color w:val="000000" w:themeColor="text1"/>
          <w:sz w:val="24"/>
          <w:szCs w:val="24"/>
        </w:rPr>
        <w:t>Anexo VI - Relatório de Objeto da Execução Cultural;</w:t>
      </w:r>
    </w:p>
    <w:p w14:paraId="2F31A2BE" w14:textId="77777777" w:rsidR="006662AA" w:rsidRPr="002910D4" w:rsidRDefault="006662AA" w:rsidP="006662AA">
      <w:pPr>
        <w:pBdr>
          <w:top w:val="nil"/>
          <w:left w:val="nil"/>
          <w:bottom w:val="nil"/>
          <w:right w:val="nil"/>
          <w:between w:val="nil"/>
        </w:pBdr>
        <w:spacing w:before="120" w:after="120" w:line="240" w:lineRule="auto"/>
        <w:ind w:left="720"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Anexo VII - Declaração de representação de grupo ou coletivo;</w:t>
      </w:r>
    </w:p>
    <w:p w14:paraId="1E3D0D2C" w14:textId="77777777" w:rsidR="006662AA" w:rsidRPr="002910D4" w:rsidRDefault="006662AA" w:rsidP="006662AA">
      <w:pPr>
        <w:pBdr>
          <w:top w:val="nil"/>
          <w:left w:val="nil"/>
          <w:bottom w:val="nil"/>
          <w:right w:val="nil"/>
          <w:between w:val="nil"/>
        </w:pBdr>
        <w:spacing w:before="120" w:after="120" w:line="240" w:lineRule="auto"/>
        <w:ind w:left="720"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lastRenderedPageBreak/>
        <w:t xml:space="preserve">Anexo VIII - Declaração étnico-racial </w:t>
      </w:r>
    </w:p>
    <w:p w14:paraId="272F02AA" w14:textId="77777777" w:rsidR="006662AA" w:rsidRPr="002910D4" w:rsidRDefault="006662AA" w:rsidP="006662AA">
      <w:pPr>
        <w:pBdr>
          <w:top w:val="nil"/>
          <w:left w:val="nil"/>
          <w:bottom w:val="nil"/>
          <w:right w:val="nil"/>
          <w:between w:val="nil"/>
        </w:pBdr>
        <w:spacing w:before="120" w:after="120" w:line="240" w:lineRule="auto"/>
        <w:ind w:left="720"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Anexo IX – Declaração PCD</w:t>
      </w:r>
    </w:p>
    <w:p w14:paraId="5185F7A4" w14:textId="77777777" w:rsidR="006662AA" w:rsidRPr="002910D4" w:rsidRDefault="006662AA" w:rsidP="006662AA">
      <w:pPr>
        <w:pBdr>
          <w:top w:val="nil"/>
          <w:left w:val="nil"/>
          <w:bottom w:val="nil"/>
          <w:right w:val="nil"/>
          <w:between w:val="nil"/>
        </w:pBdr>
        <w:spacing w:before="120" w:after="120" w:line="240" w:lineRule="auto"/>
        <w:ind w:left="720" w:right="120"/>
        <w:jc w:val="both"/>
        <w:rPr>
          <w:rFonts w:ascii="Garamond" w:hAnsi="Garamond" w:cstheme="minorBidi"/>
          <w:color w:val="000000" w:themeColor="text1"/>
          <w:sz w:val="24"/>
          <w:szCs w:val="24"/>
        </w:rPr>
      </w:pPr>
      <w:r w:rsidRPr="002910D4">
        <w:rPr>
          <w:rFonts w:ascii="Garamond" w:hAnsi="Garamond" w:cstheme="minorBidi"/>
          <w:color w:val="000000" w:themeColor="text1"/>
          <w:sz w:val="24"/>
          <w:szCs w:val="24"/>
        </w:rPr>
        <w:t>Anexo X – Formulário de interposição de recurso</w:t>
      </w:r>
    </w:p>
    <w:p w14:paraId="1B7A3E26" w14:textId="77777777" w:rsidR="006662AA" w:rsidRPr="002910D4" w:rsidRDefault="006662AA" w:rsidP="006662AA">
      <w:pPr>
        <w:rPr>
          <w:rFonts w:ascii="Garamond" w:hAnsi="Garamond"/>
          <w:color w:val="000000" w:themeColor="text1"/>
          <w:sz w:val="24"/>
          <w:szCs w:val="24"/>
        </w:rPr>
      </w:pPr>
    </w:p>
    <w:p w14:paraId="12CB4723" w14:textId="77777777" w:rsidR="008D205C" w:rsidRPr="002910D4" w:rsidRDefault="008D205C">
      <w:pPr>
        <w:rPr>
          <w:rFonts w:ascii="Garamond" w:hAnsi="Garamond"/>
          <w:color w:val="000000" w:themeColor="text1"/>
          <w:sz w:val="24"/>
          <w:szCs w:val="24"/>
        </w:rPr>
      </w:pPr>
    </w:p>
    <w:sectPr w:rsidR="008D205C" w:rsidRPr="002910D4" w:rsidSect="002B6642">
      <w:headerReference w:type="default" r:id="rId23"/>
      <w:footerReference w:type="default" r:id="rId24"/>
      <w:pgSz w:w="11906" w:h="16838"/>
      <w:pgMar w:top="1977" w:right="1701" w:bottom="112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B325" w14:textId="77777777" w:rsidR="00717DB7" w:rsidRDefault="00717DB7" w:rsidP="008D205C">
      <w:pPr>
        <w:spacing w:after="0" w:line="240" w:lineRule="auto"/>
      </w:pPr>
      <w:r>
        <w:separator/>
      </w:r>
    </w:p>
  </w:endnote>
  <w:endnote w:type="continuationSeparator" w:id="0">
    <w:p w14:paraId="2E0D0EAA" w14:textId="77777777" w:rsidR="00717DB7" w:rsidRDefault="00717DB7"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Nova">
    <w:panose1 w:val="020B05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6821D613">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3F6C" w14:textId="77777777" w:rsidR="00717DB7" w:rsidRDefault="00717DB7" w:rsidP="008D205C">
      <w:pPr>
        <w:spacing w:after="0" w:line="240" w:lineRule="auto"/>
      </w:pPr>
      <w:r>
        <w:separator/>
      </w:r>
    </w:p>
  </w:footnote>
  <w:footnote w:type="continuationSeparator" w:id="0">
    <w:p w14:paraId="55640D5F" w14:textId="77777777" w:rsidR="00717DB7" w:rsidRDefault="00717DB7"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5FACFB48" w:rsidR="008D205C" w:rsidRDefault="00090F9E" w:rsidP="008D205C">
    <w:pPr>
      <w:pStyle w:val="Cabealho"/>
      <w:jc w:val="center"/>
    </w:pPr>
    <w:r>
      <w:rPr>
        <w:noProof/>
      </w:rPr>
      <w:drawing>
        <wp:anchor distT="0" distB="0" distL="114300" distR="114300" simplePos="0" relativeHeight="251659264" behindDoc="0" locked="0" layoutInCell="1" allowOverlap="1" wp14:anchorId="09143712" wp14:editId="5AD92F9C">
          <wp:simplePos x="0" y="0"/>
          <wp:positionH relativeFrom="column">
            <wp:posOffset>3557829</wp:posOffset>
          </wp:positionH>
          <wp:positionV relativeFrom="paragraph">
            <wp:posOffset>-119380</wp:posOffset>
          </wp:positionV>
          <wp:extent cx="2588895" cy="598170"/>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588895" cy="598170"/>
                  </a:xfrm>
                  <a:prstGeom prst="rect">
                    <a:avLst/>
                  </a:prstGeom>
                </pic:spPr>
              </pic:pic>
            </a:graphicData>
          </a:graphic>
          <wp14:sizeRelH relativeFrom="page">
            <wp14:pctWidth>0</wp14:pctWidth>
          </wp14:sizeRelH>
          <wp14:sizeRelV relativeFrom="page">
            <wp14:pctHeight>0</wp14:pctHeight>
          </wp14:sizeRelV>
        </wp:anchor>
      </w:drawing>
    </w:r>
    <w:r>
      <w:rPr>
        <w:noProof/>
        <w:sz w:val="20"/>
      </w:rPr>
      <w:drawing>
        <wp:anchor distT="0" distB="0" distL="0" distR="0" simplePos="0" relativeHeight="251661312" behindDoc="1" locked="0" layoutInCell="1" allowOverlap="1" wp14:anchorId="63BE691D" wp14:editId="6F712B8D">
          <wp:simplePos x="0" y="0"/>
          <wp:positionH relativeFrom="page">
            <wp:posOffset>110651</wp:posOffset>
          </wp:positionH>
          <wp:positionV relativeFrom="page">
            <wp:posOffset>190239</wp:posOffset>
          </wp:positionV>
          <wp:extent cx="4798244" cy="1078230"/>
          <wp:effectExtent l="0" t="0" r="2540" b="1270"/>
          <wp:wrapNone/>
          <wp:docPr id="11" name="Image 11" descr="Uma imagem com texto, logótipo, emblema, símbolo&#10;&#10;Os conteúdos gerados por IA podem estar incorret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ma imagem com texto, logótipo, emblema, símbolo&#10;&#10;Os conteúdos gerados por IA podem estar incorretos."/>
                  <pic:cNvPicPr/>
                </pic:nvPicPr>
                <pic:blipFill>
                  <a:blip r:embed="rId2" cstate="print"/>
                  <a:stretch>
                    <a:fillRect/>
                  </a:stretch>
                </pic:blipFill>
                <pic:spPr>
                  <a:xfrm>
                    <a:off x="0" y="0"/>
                    <a:ext cx="4798244" cy="10782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9900C1"/>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2" w15:restartNumberingAfterBreak="0">
    <w:nsid w:val="51207864"/>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3" w15:restartNumberingAfterBreak="0">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4"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689"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16cid:durableId="1525053060">
    <w:abstractNumId w:val="4"/>
  </w:num>
  <w:num w:numId="2" w16cid:durableId="479611581">
    <w:abstractNumId w:val="3"/>
  </w:num>
  <w:num w:numId="3" w16cid:durableId="955676394">
    <w:abstractNumId w:val="0"/>
  </w:num>
  <w:num w:numId="4" w16cid:durableId="1533299927">
    <w:abstractNumId w:val="2"/>
  </w:num>
  <w:num w:numId="5" w16cid:durableId="75347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90F9E"/>
    <w:rsid w:val="000A3750"/>
    <w:rsid w:val="000E1628"/>
    <w:rsid w:val="001C005E"/>
    <w:rsid w:val="001C56EA"/>
    <w:rsid w:val="00237C67"/>
    <w:rsid w:val="002910D4"/>
    <w:rsid w:val="002B6642"/>
    <w:rsid w:val="002F0CD7"/>
    <w:rsid w:val="002F36E7"/>
    <w:rsid w:val="00326DA6"/>
    <w:rsid w:val="003579EB"/>
    <w:rsid w:val="003610C9"/>
    <w:rsid w:val="00381A12"/>
    <w:rsid w:val="003920F1"/>
    <w:rsid w:val="003B6CD2"/>
    <w:rsid w:val="003E01A8"/>
    <w:rsid w:val="003E360E"/>
    <w:rsid w:val="0042073A"/>
    <w:rsid w:val="004C0120"/>
    <w:rsid w:val="005545BC"/>
    <w:rsid w:val="00561CD2"/>
    <w:rsid w:val="005A2066"/>
    <w:rsid w:val="005E72CC"/>
    <w:rsid w:val="00633866"/>
    <w:rsid w:val="006662AA"/>
    <w:rsid w:val="006803F6"/>
    <w:rsid w:val="006D723B"/>
    <w:rsid w:val="00717DB7"/>
    <w:rsid w:val="00751920"/>
    <w:rsid w:val="008017BB"/>
    <w:rsid w:val="008D205C"/>
    <w:rsid w:val="00927B22"/>
    <w:rsid w:val="009C2A9F"/>
    <w:rsid w:val="009E2618"/>
    <w:rsid w:val="00A10444"/>
    <w:rsid w:val="00A6295A"/>
    <w:rsid w:val="00AC03F7"/>
    <w:rsid w:val="00AD339C"/>
    <w:rsid w:val="00B044F0"/>
    <w:rsid w:val="00B83FAF"/>
    <w:rsid w:val="00B96270"/>
    <w:rsid w:val="00BB49F9"/>
    <w:rsid w:val="00BD07DC"/>
    <w:rsid w:val="00BD743C"/>
    <w:rsid w:val="00BE65F3"/>
    <w:rsid w:val="00C1150E"/>
    <w:rsid w:val="00C3199A"/>
    <w:rsid w:val="00CC3B8C"/>
    <w:rsid w:val="00D12A92"/>
    <w:rsid w:val="00D512E4"/>
    <w:rsid w:val="00D81280"/>
    <w:rsid w:val="00D86B8E"/>
    <w:rsid w:val="00D927F8"/>
    <w:rsid w:val="00DA0865"/>
    <w:rsid w:val="00DA3B88"/>
    <w:rsid w:val="00E65637"/>
    <w:rsid w:val="00F2603C"/>
    <w:rsid w:val="00F4424F"/>
    <w:rsid w:val="00F66FF3"/>
    <w:rsid w:val="00F97538"/>
    <w:rsid w:val="00FA2D92"/>
    <w:rsid w:val="00FE05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AA"/>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arte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8D205C"/>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8D205C"/>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8D205C"/>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8D205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D205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D205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arte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D205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Tipodeletrapredefinidodopargrafo"/>
    <w:uiPriority w:val="21"/>
    <w:qFormat/>
    <w:rsid w:val="008D205C"/>
    <w:rPr>
      <w:i/>
      <w:iCs/>
      <w:color w:val="0F4761" w:themeColor="accent1" w:themeShade="BF"/>
    </w:rPr>
  </w:style>
  <w:style w:type="paragraph" w:styleId="CitaoIntensa">
    <w:name w:val="Intense Quote"/>
    <w:basedOn w:val="Normal"/>
    <w:next w:val="Normal"/>
    <w:link w:val="CitaoIntensaCarte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8D205C"/>
    <w:rPr>
      <w:i/>
      <w:iCs/>
      <w:color w:val="0F4761" w:themeColor="accent1" w:themeShade="BF"/>
    </w:rPr>
  </w:style>
  <w:style w:type="character" w:styleId="RefernciaIntensa">
    <w:name w:val="Intense Reference"/>
    <w:basedOn w:val="Tipodeletrapredefinidodopargrafo"/>
    <w:uiPriority w:val="32"/>
    <w:qFormat/>
    <w:rsid w:val="008D205C"/>
    <w:rPr>
      <w:b/>
      <w:bCs/>
      <w:smallCaps/>
      <w:color w:val="0F4761" w:themeColor="accent1" w:themeShade="BF"/>
      <w:spacing w:val="5"/>
    </w:rPr>
  </w:style>
  <w:style w:type="paragraph" w:styleId="Cabealho">
    <w:name w:val="header"/>
    <w:basedOn w:val="Normal"/>
    <w:link w:val="CabealhoCarter"/>
    <w:uiPriority w:val="99"/>
    <w:unhideWhenUsed/>
    <w:rsid w:val="008D205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D205C"/>
  </w:style>
  <w:style w:type="paragraph" w:styleId="Rodap">
    <w:name w:val="footer"/>
    <w:basedOn w:val="Normal"/>
    <w:link w:val="RodapCarter"/>
    <w:uiPriority w:val="99"/>
    <w:unhideWhenUsed/>
    <w:rsid w:val="008D205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D205C"/>
  </w:style>
  <w:style w:type="character" w:styleId="Hiperligao">
    <w:name w:val="Hyperlink"/>
    <w:basedOn w:val="Tipodeletrapredefinidodopargrafo"/>
    <w:uiPriority w:val="99"/>
    <w:unhideWhenUsed/>
    <w:rsid w:val="006662AA"/>
    <w:rPr>
      <w:color w:val="467886" w:themeColor="hyperlink"/>
      <w:u w:val="single"/>
    </w:rPr>
  </w:style>
  <w:style w:type="table" w:styleId="TabelacomGrelha">
    <w:name w:val="Table Grid"/>
    <w:basedOn w:val="Tabelanormal"/>
    <w:uiPriority w:val="39"/>
    <w:rsid w:val="006662AA"/>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DA3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lanalto.gov.br/ccivil_03/_ato2023-2026/2023/decreto/D11453.htm" TargetMode="External"/><Relationship Id="rId18" Type="http://schemas.openxmlformats.org/officeDocument/2006/relationships/hyperlink" Target="mailto:pnabeusebio@gmai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usebio.ce.gov.br/" TargetMode="External"/><Relationship Id="rId7" Type="http://schemas.openxmlformats.org/officeDocument/2006/relationships/webSettings" Target="webSettings.xml"/><Relationship Id="rId12" Type="http://schemas.openxmlformats.org/officeDocument/2006/relationships/hyperlink" Target="https://www.planalto.gov.br/ccivil_03/_ato2023-2026/2023/decreto/D11740.htm" TargetMode="External"/><Relationship Id="rId17" Type="http://schemas.openxmlformats.org/officeDocument/2006/relationships/hyperlink" Target="https://eusebio.ce.gov.b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sebio.ce.gov.br/" TargetMode="External"/><Relationship Id="rId20" Type="http://schemas.openxmlformats.org/officeDocument/2006/relationships/hyperlink" Target="http://www.planalto.gov.br/ccivil_03/Constituicao/Constituicao.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gov.br/en/web/dou/-/lei-n-14.903-de-27-de-junho-de-2024-568649644"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planalto.gov.br/ccivil_03/_Ato2015-2018/2015/Lei/L13146.htm" TargetMode="External"/><Relationship Id="rId23" Type="http://schemas.openxmlformats.org/officeDocument/2006/relationships/header" Target="header1.xml"/><Relationship Id="rId10" Type="http://schemas.openxmlformats.org/officeDocument/2006/relationships/hyperlink" Target="https://www.planalto.gov.br/ccivil_03/_ato2019-2022/2022/lei/l14399.htm" TargetMode="External"/><Relationship Id="rId19" Type="http://schemas.openxmlformats.org/officeDocument/2006/relationships/hyperlink" Target="https://eusebio.ce.gov.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br/cultura/pt-br/acesso-a-informacao/legislacao-e-normativas/instrucao-normativa-minc-no-10-de-28-de-dezembro-de-2023" TargetMode="External"/><Relationship Id="rId22" Type="http://schemas.openxmlformats.org/officeDocument/2006/relationships/hyperlink" Target="https://eusebio.ce.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CD787-FD43-48BD-880E-0A78C6D32597}">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790E3492-4237-4EEE-9F32-DEAADD39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4B596-DFDE-4DF5-B599-CEA4C0B24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15</Pages>
  <Words>4993</Words>
  <Characters>26965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francisco Abreu</cp:lastModifiedBy>
  <cp:revision>17</cp:revision>
  <dcterms:created xsi:type="dcterms:W3CDTF">2025-12-09T14:17:00Z</dcterms:created>
  <dcterms:modified xsi:type="dcterms:W3CDTF">2026-04-22T17:10:00Z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