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rPr>
      </w:pPr>
    </w:p>
    <w:p>
      <w:pPr>
        <w:pStyle w:val="BodyText"/>
        <w:spacing w:before="66"/>
        <w:ind w:left="0"/>
        <w:rPr>
          <w:rFonts w:ascii="Times New Roman"/>
        </w:rPr>
      </w:pPr>
    </w:p>
    <w:p>
      <w:pPr>
        <w:spacing w:before="0"/>
        <w:ind w:left="90" w:right="102" w:firstLine="0"/>
        <w:jc w:val="center"/>
        <w:rPr>
          <w:b/>
          <w:sz w:val="24"/>
        </w:rPr>
      </w:pPr>
      <w:r>
        <w:rPr>
          <w:b/>
          <w:sz w:val="24"/>
        </w:rPr>
        <w:t>ANEXO</w:t>
      </w:r>
      <w:r>
        <w:rPr>
          <w:b/>
          <w:spacing w:val="-9"/>
          <w:sz w:val="24"/>
        </w:rPr>
        <w:t> </w:t>
      </w:r>
      <w:r>
        <w:rPr>
          <w:b/>
          <w:spacing w:val="-5"/>
          <w:sz w:val="24"/>
        </w:rPr>
        <w:t>VI</w:t>
      </w:r>
    </w:p>
    <w:p>
      <w:pPr>
        <w:spacing w:before="244"/>
        <w:ind w:left="3026" w:right="0" w:firstLine="0"/>
        <w:jc w:val="both"/>
        <w:rPr>
          <w:b/>
          <w:sz w:val="24"/>
        </w:rPr>
      </w:pPr>
      <w:r>
        <w:rPr>
          <w:b/>
          <w:sz w:val="24"/>
        </w:rPr>
        <w:t>TERMO</w:t>
      </w:r>
      <w:r>
        <w:rPr>
          <w:b/>
          <w:spacing w:val="-5"/>
          <w:sz w:val="24"/>
        </w:rPr>
        <w:t> </w:t>
      </w:r>
      <w:r>
        <w:rPr>
          <w:b/>
          <w:sz w:val="24"/>
        </w:rPr>
        <w:t>DE</w:t>
      </w:r>
      <w:r>
        <w:rPr>
          <w:b/>
          <w:spacing w:val="-3"/>
          <w:sz w:val="24"/>
        </w:rPr>
        <w:t> </w:t>
      </w:r>
      <w:r>
        <w:rPr>
          <w:b/>
          <w:sz w:val="24"/>
        </w:rPr>
        <w:t>EXECUÇÃO</w:t>
      </w:r>
      <w:r>
        <w:rPr>
          <w:b/>
          <w:spacing w:val="-2"/>
          <w:sz w:val="24"/>
        </w:rPr>
        <w:t> CULTURAL</w:t>
      </w:r>
    </w:p>
    <w:p>
      <w:pPr>
        <w:spacing w:line="276" w:lineRule="auto" w:before="164"/>
        <w:ind w:left="3805" w:right="113" w:firstLine="0"/>
        <w:jc w:val="both"/>
        <w:rPr>
          <w:b/>
          <w:sz w:val="24"/>
        </w:rPr>
      </w:pPr>
      <w:r>
        <w:rPr>
          <w:b/>
          <w:sz w:val="24"/>
        </w:rPr>
        <w:t>TERMO DE EXECUÇÃO CULTURAL Nº [INDICAR NÚMERO]/[INDICAR ANO] TENDO POR OBJETO A CONCESSÃO DE APOIO FINANCEIRO A AÇÕES CULTURAIS, NOS TERMOS DA LEI </w:t>
      </w:r>
      <w:r>
        <w:rPr>
          <w:b/>
          <w:sz w:val="24"/>
        </w:rPr>
        <w:t>POLÍTICA</w:t>
      </w:r>
      <w:r>
        <w:rPr>
          <w:b/>
          <w:spacing w:val="40"/>
          <w:sz w:val="24"/>
        </w:rPr>
        <w:t> </w:t>
      </w:r>
      <w:r>
        <w:rPr>
          <w:b/>
          <w:sz w:val="24"/>
        </w:rPr>
        <w:t>NACIONAL ALDIR BLANC, DO DECRETO N. 11.740/2023 (DECRETO POLITICA NACIONAL ALDIR BLANC) E DO DECRETO 11.453/2023 (DECRETO DE </w:t>
      </w:r>
      <w:r>
        <w:rPr>
          <w:b/>
          <w:spacing w:val="-2"/>
          <w:sz w:val="24"/>
        </w:rPr>
        <w:t>FOMENTO).</w:t>
      </w:r>
    </w:p>
    <w:p>
      <w:pPr>
        <w:pStyle w:val="BodyText"/>
        <w:spacing w:before="264"/>
        <w:ind w:left="0"/>
        <w:rPr>
          <w:b/>
        </w:rPr>
      </w:pPr>
    </w:p>
    <w:p>
      <w:pPr>
        <w:pStyle w:val="ListParagraph"/>
        <w:numPr>
          <w:ilvl w:val="0"/>
          <w:numId w:val="1"/>
        </w:numPr>
        <w:tabs>
          <w:tab w:pos="445" w:val="left" w:leader="none"/>
        </w:tabs>
        <w:spacing w:line="240" w:lineRule="auto" w:before="0" w:after="0"/>
        <w:ind w:left="445" w:right="0" w:hanging="240"/>
        <w:jc w:val="both"/>
        <w:rPr>
          <w:b/>
          <w:sz w:val="24"/>
        </w:rPr>
      </w:pPr>
      <w:r>
        <w:rPr>
          <w:b/>
          <w:spacing w:val="-2"/>
          <w:sz w:val="24"/>
        </w:rPr>
        <w:t>PARTES</w:t>
      </w:r>
    </w:p>
    <w:p>
      <w:pPr>
        <w:pStyle w:val="ListParagraph"/>
        <w:numPr>
          <w:ilvl w:val="1"/>
          <w:numId w:val="1"/>
        </w:numPr>
        <w:tabs>
          <w:tab w:pos="667" w:val="left" w:leader="none"/>
        </w:tabs>
        <w:spacing w:line="276" w:lineRule="auto" w:before="144" w:after="0"/>
        <w:ind w:left="205" w:right="114" w:firstLine="0"/>
        <w:jc w:val="both"/>
        <w:rPr>
          <w:sz w:val="24"/>
        </w:rPr>
      </w:pPr>
      <w:r>
        <w:rPr>
          <w:sz w:val="24"/>
        </w:rPr>
        <w:t>O Município de [MUNICÍPIO], inscrito no CNPJ sob o nº [CNPJ] por meio da [SECRETARIA], representada por seu(sua) Secretário(a), [INDICAR NOME DA AUTORIDADE QUE</w:t>
      </w:r>
      <w:r>
        <w:rPr>
          <w:spacing w:val="10"/>
          <w:sz w:val="24"/>
        </w:rPr>
        <w:t> </w:t>
      </w:r>
      <w:r>
        <w:rPr>
          <w:sz w:val="24"/>
        </w:rPr>
        <w:t>ASSINARÁ</w:t>
      </w:r>
      <w:r>
        <w:rPr>
          <w:spacing w:val="10"/>
          <w:sz w:val="24"/>
        </w:rPr>
        <w:t> </w:t>
      </w:r>
      <w:r>
        <w:rPr>
          <w:sz w:val="24"/>
        </w:rPr>
        <w:t>PELO</w:t>
      </w:r>
      <w:r>
        <w:rPr>
          <w:spacing w:val="10"/>
          <w:sz w:val="24"/>
        </w:rPr>
        <w:t> </w:t>
      </w:r>
      <w:r>
        <w:rPr>
          <w:sz w:val="24"/>
        </w:rPr>
        <w:t>ENTE</w:t>
      </w:r>
      <w:r>
        <w:rPr>
          <w:spacing w:val="10"/>
          <w:sz w:val="24"/>
        </w:rPr>
        <w:t> </w:t>
      </w:r>
      <w:r>
        <w:rPr>
          <w:sz w:val="24"/>
        </w:rPr>
        <w:t>FEDERATIVO],</w:t>
      </w:r>
      <w:r>
        <w:rPr>
          <w:spacing w:val="-4"/>
          <w:sz w:val="24"/>
        </w:rPr>
        <w:t> </w:t>
      </w:r>
      <w:r>
        <w:rPr>
          <w:sz w:val="24"/>
        </w:rPr>
        <w:t>e</w:t>
      </w:r>
      <w:r>
        <w:rPr>
          <w:spacing w:val="-4"/>
          <w:sz w:val="24"/>
        </w:rPr>
        <w:t> </w:t>
      </w:r>
      <w:r>
        <w:rPr>
          <w:sz w:val="24"/>
        </w:rPr>
        <w:t>o(a)</w:t>
      </w:r>
      <w:r>
        <w:rPr>
          <w:spacing w:val="-4"/>
          <w:sz w:val="24"/>
        </w:rPr>
        <w:t> </w:t>
      </w:r>
      <w:r>
        <w:rPr>
          <w:sz w:val="24"/>
        </w:rPr>
        <w:t>AGENTE</w:t>
      </w:r>
      <w:r>
        <w:rPr>
          <w:spacing w:val="-4"/>
          <w:sz w:val="24"/>
        </w:rPr>
        <w:t> </w:t>
      </w:r>
      <w:r>
        <w:rPr>
          <w:sz w:val="24"/>
        </w:rPr>
        <w:t>CULTURAL,</w:t>
      </w:r>
      <w:r>
        <w:rPr>
          <w:spacing w:val="-4"/>
          <w:sz w:val="24"/>
        </w:rPr>
        <w:t> </w:t>
      </w:r>
      <w:r>
        <w:rPr>
          <w:sz w:val="24"/>
        </w:rPr>
        <w:t>[INDICAR</w:t>
      </w:r>
      <w:r>
        <w:rPr>
          <w:spacing w:val="-4"/>
          <w:sz w:val="24"/>
        </w:rPr>
        <w:t> </w:t>
      </w:r>
      <w:r>
        <w:rPr>
          <w:sz w:val="24"/>
        </w:rPr>
        <w:t>NOME</w:t>
      </w:r>
      <w:r>
        <w:rPr>
          <w:spacing w:val="-3"/>
          <w:sz w:val="24"/>
        </w:rPr>
        <w:t> </w:t>
      </w:r>
      <w:r>
        <w:rPr>
          <w:spacing w:val="-2"/>
          <w:sz w:val="24"/>
        </w:rPr>
        <w:t>DO(A)</w:t>
      </w:r>
    </w:p>
    <w:p>
      <w:pPr>
        <w:pStyle w:val="BodyText"/>
        <w:spacing w:line="276" w:lineRule="auto" w:before="0"/>
        <w:ind w:right="112"/>
        <w:jc w:val="both"/>
      </w:pPr>
      <w:r>
        <w:rPr/>
        <w:t>AGENTE CULTURAL CONTEMPLADO], portador(a) do RG nº [INDICAR Nº DO RG], </w:t>
      </w:r>
      <w:r>
        <w:rPr/>
        <w:t>expedida em [INDICAR ÓRGÃO EXPEDIDOR], CPF nº [INDICAR</w:t>
      </w:r>
      <w:r>
        <w:rPr>
          <w:spacing w:val="-4"/>
        </w:rPr>
        <w:t> </w:t>
      </w:r>
      <w:r>
        <w:rPr/>
        <w:t>Nº</w:t>
      </w:r>
      <w:r>
        <w:rPr>
          <w:spacing w:val="-4"/>
        </w:rPr>
        <w:t> </w:t>
      </w:r>
      <w:r>
        <w:rPr/>
        <w:t>DO</w:t>
      </w:r>
      <w:r>
        <w:rPr>
          <w:spacing w:val="-4"/>
        </w:rPr>
        <w:t> </w:t>
      </w:r>
      <w:r>
        <w:rPr/>
        <w:t>CPF],</w:t>
      </w:r>
      <w:r>
        <w:rPr>
          <w:spacing w:val="-4"/>
        </w:rPr>
        <w:t> </w:t>
      </w:r>
      <w:r>
        <w:rPr/>
        <w:t>residente</w:t>
      </w:r>
      <w:r>
        <w:rPr>
          <w:spacing w:val="-4"/>
        </w:rPr>
        <w:t> </w:t>
      </w:r>
      <w:r>
        <w:rPr/>
        <w:t>e</w:t>
      </w:r>
      <w:r>
        <w:rPr>
          <w:spacing w:val="-4"/>
        </w:rPr>
        <w:t> </w:t>
      </w:r>
      <w:r>
        <w:rPr/>
        <w:t>domiciliado(a) à</w:t>
      </w:r>
      <w:r>
        <w:rPr>
          <w:spacing w:val="39"/>
        </w:rPr>
        <w:t> </w:t>
      </w:r>
      <w:r>
        <w:rPr/>
        <w:t>[INDICAR</w:t>
      </w:r>
      <w:r>
        <w:rPr>
          <w:spacing w:val="41"/>
        </w:rPr>
        <w:t> </w:t>
      </w:r>
      <w:r>
        <w:rPr/>
        <w:t>ENDEREÇO],</w:t>
      </w:r>
      <w:r>
        <w:rPr>
          <w:spacing w:val="42"/>
        </w:rPr>
        <w:t> </w:t>
      </w:r>
      <w:r>
        <w:rPr/>
        <w:t>CEP:</w:t>
      </w:r>
      <w:r>
        <w:rPr>
          <w:spacing w:val="41"/>
        </w:rPr>
        <w:t> </w:t>
      </w:r>
      <w:r>
        <w:rPr/>
        <w:t>[INDICAR</w:t>
      </w:r>
      <w:r>
        <w:rPr>
          <w:spacing w:val="41"/>
        </w:rPr>
        <w:t> </w:t>
      </w:r>
      <w:r>
        <w:rPr/>
        <w:t>CEP],</w:t>
      </w:r>
      <w:r>
        <w:rPr>
          <w:spacing w:val="42"/>
        </w:rPr>
        <w:t> </w:t>
      </w:r>
      <w:r>
        <w:rPr/>
        <w:t>telefones:</w:t>
      </w:r>
      <w:r>
        <w:rPr>
          <w:spacing w:val="41"/>
        </w:rPr>
        <w:t> </w:t>
      </w:r>
      <w:r>
        <w:rPr/>
        <w:t>[INDICAR</w:t>
      </w:r>
      <w:r>
        <w:rPr>
          <w:spacing w:val="41"/>
        </w:rPr>
        <w:t> </w:t>
      </w:r>
      <w:r>
        <w:rPr/>
        <w:t>TELEFONES],</w:t>
      </w:r>
      <w:r>
        <w:rPr>
          <w:spacing w:val="42"/>
        </w:rPr>
        <w:t> </w:t>
      </w:r>
      <w:r>
        <w:rPr>
          <w:spacing w:val="-2"/>
        </w:rPr>
        <w:t>resolvem</w:t>
      </w:r>
    </w:p>
    <w:p>
      <w:pPr>
        <w:pStyle w:val="BodyText"/>
        <w:spacing w:before="0"/>
        <w:jc w:val="both"/>
      </w:pPr>
      <w:r>
        <w:rPr/>
        <w:t>firmar</w:t>
      </w:r>
      <w:r>
        <w:rPr>
          <w:spacing w:val="-5"/>
        </w:rPr>
        <w:t> </w:t>
      </w:r>
      <w:r>
        <w:rPr/>
        <w:t>o</w:t>
      </w:r>
      <w:r>
        <w:rPr>
          <w:spacing w:val="-5"/>
        </w:rPr>
        <w:t> </w:t>
      </w:r>
      <w:r>
        <w:rPr/>
        <w:t>presente</w:t>
      </w:r>
      <w:r>
        <w:rPr>
          <w:spacing w:val="-5"/>
        </w:rPr>
        <w:t> </w:t>
      </w:r>
      <w:r>
        <w:rPr/>
        <w:t>Termo</w:t>
      </w:r>
      <w:r>
        <w:rPr>
          <w:spacing w:val="-5"/>
        </w:rPr>
        <w:t> </w:t>
      </w:r>
      <w:r>
        <w:rPr/>
        <w:t>de</w:t>
      </w:r>
      <w:r>
        <w:rPr>
          <w:spacing w:val="-5"/>
        </w:rPr>
        <w:t> </w:t>
      </w:r>
      <w:r>
        <w:rPr/>
        <w:t>Execução</w:t>
      </w:r>
      <w:r>
        <w:rPr>
          <w:spacing w:val="-5"/>
        </w:rPr>
        <w:t> </w:t>
      </w:r>
      <w:r>
        <w:rPr/>
        <w:t>Cultural,</w:t>
      </w:r>
      <w:r>
        <w:rPr>
          <w:spacing w:val="-5"/>
        </w:rPr>
        <w:t> </w:t>
      </w:r>
      <w:r>
        <w:rPr/>
        <w:t>de</w:t>
      </w:r>
      <w:r>
        <w:rPr>
          <w:spacing w:val="-5"/>
        </w:rPr>
        <w:t> </w:t>
      </w:r>
      <w:r>
        <w:rPr/>
        <w:t>acordo</w:t>
      </w:r>
      <w:r>
        <w:rPr>
          <w:spacing w:val="-5"/>
        </w:rPr>
        <w:t> </w:t>
      </w:r>
      <w:r>
        <w:rPr/>
        <w:t>com</w:t>
      </w:r>
      <w:r>
        <w:rPr>
          <w:spacing w:val="-5"/>
        </w:rPr>
        <w:t> </w:t>
      </w:r>
      <w:r>
        <w:rPr/>
        <w:t>as</w:t>
      </w:r>
      <w:r>
        <w:rPr>
          <w:spacing w:val="-5"/>
        </w:rPr>
        <w:t> </w:t>
      </w:r>
      <w:r>
        <w:rPr/>
        <w:t>seguintes</w:t>
      </w:r>
      <w:r>
        <w:rPr>
          <w:spacing w:val="-5"/>
        </w:rPr>
        <w:t> </w:t>
      </w:r>
      <w:r>
        <w:rPr>
          <w:spacing w:val="-2"/>
        </w:rPr>
        <w:t>condições:</w:t>
      </w:r>
    </w:p>
    <w:p>
      <w:pPr>
        <w:pStyle w:val="Heading1"/>
        <w:numPr>
          <w:ilvl w:val="0"/>
          <w:numId w:val="1"/>
        </w:numPr>
        <w:tabs>
          <w:tab w:pos="445" w:val="left" w:leader="none"/>
        </w:tabs>
        <w:spacing w:line="240" w:lineRule="auto" w:before="144" w:after="0"/>
        <w:ind w:left="445" w:right="0" w:hanging="240"/>
        <w:jc w:val="both"/>
      </w:pPr>
      <w:r>
        <w:rPr>
          <w:spacing w:val="-2"/>
        </w:rPr>
        <w:t>PROCEDIMENTO</w:t>
      </w:r>
    </w:p>
    <w:p>
      <w:pPr>
        <w:pStyle w:val="ListParagraph"/>
        <w:numPr>
          <w:ilvl w:val="1"/>
          <w:numId w:val="1"/>
        </w:numPr>
        <w:tabs>
          <w:tab w:pos="578" w:val="left" w:leader="none"/>
        </w:tabs>
        <w:spacing w:line="276" w:lineRule="auto" w:before="144" w:after="0"/>
        <w:ind w:left="205" w:right="118" w:firstLine="0"/>
        <w:jc w:val="both"/>
        <w:rPr>
          <w:sz w:val="24"/>
        </w:rPr>
      </w:pPr>
      <w:r>
        <w:rPr>
          <w:sz w:val="24"/>
        </w:rPr>
        <w:t>Este Termo de Execução Cultural é instrumento da modalidade de</w:t>
      </w:r>
      <w:r>
        <w:rPr>
          <w:spacing w:val="-7"/>
          <w:sz w:val="24"/>
        </w:rPr>
        <w:t> </w:t>
      </w:r>
      <w:r>
        <w:rPr>
          <w:sz w:val="24"/>
        </w:rPr>
        <w:t>fomento</w:t>
      </w:r>
      <w:r>
        <w:rPr>
          <w:spacing w:val="-7"/>
          <w:sz w:val="24"/>
        </w:rPr>
        <w:t> </w:t>
      </w:r>
      <w:r>
        <w:rPr>
          <w:sz w:val="24"/>
        </w:rPr>
        <w:t>à</w:t>
      </w:r>
      <w:r>
        <w:rPr>
          <w:spacing w:val="-7"/>
          <w:sz w:val="24"/>
        </w:rPr>
        <w:t> </w:t>
      </w:r>
      <w:r>
        <w:rPr>
          <w:sz w:val="24"/>
        </w:rPr>
        <w:t>execução de ações culturais de que trata o inciso I do art.</w:t>
      </w:r>
      <w:r>
        <w:rPr>
          <w:spacing w:val="-4"/>
          <w:sz w:val="24"/>
        </w:rPr>
        <w:t> </w:t>
      </w:r>
      <w:r>
        <w:rPr>
          <w:sz w:val="24"/>
        </w:rPr>
        <w:t>8</w:t>
      </w:r>
      <w:r>
        <w:rPr>
          <w:spacing w:val="-4"/>
          <w:sz w:val="24"/>
        </w:rPr>
        <w:t> </w:t>
      </w:r>
      <w:r>
        <w:rPr>
          <w:sz w:val="24"/>
        </w:rPr>
        <w:t>do</w:t>
      </w:r>
      <w:r>
        <w:rPr>
          <w:spacing w:val="-4"/>
          <w:sz w:val="24"/>
        </w:rPr>
        <w:t> </w:t>
      </w:r>
      <w:r>
        <w:rPr>
          <w:sz w:val="24"/>
        </w:rPr>
        <w:t>Decreto</w:t>
      </w:r>
      <w:r>
        <w:rPr>
          <w:spacing w:val="-4"/>
          <w:sz w:val="24"/>
        </w:rPr>
        <w:t> </w:t>
      </w:r>
      <w:r>
        <w:rPr>
          <w:sz w:val="24"/>
        </w:rPr>
        <w:t>11.453/2023,</w:t>
      </w:r>
      <w:r>
        <w:rPr>
          <w:spacing w:val="-4"/>
          <w:sz w:val="24"/>
        </w:rPr>
        <w:t> </w:t>
      </w:r>
      <w:r>
        <w:rPr>
          <w:sz w:val="24"/>
        </w:rPr>
        <w:t>celebrado</w:t>
      </w:r>
      <w:r>
        <w:rPr>
          <w:spacing w:val="-4"/>
          <w:sz w:val="24"/>
        </w:rPr>
        <w:t> </w:t>
      </w:r>
      <w:r>
        <w:rPr>
          <w:sz w:val="24"/>
        </w:rPr>
        <w:t>com agente</w:t>
      </w:r>
      <w:r>
        <w:rPr>
          <w:spacing w:val="40"/>
          <w:sz w:val="24"/>
        </w:rPr>
        <w:t> </w:t>
      </w:r>
      <w:r>
        <w:rPr>
          <w:sz w:val="24"/>
        </w:rPr>
        <w:t>cultural selecionado nos termos da LEI 14.399/2022 (POLITICA NACIONAL ALDIR BLANC), DO DECRETO N. 11.740/2023 (DECRETO POLITICA NACIONAL ALDIR BLANC) E </w:t>
      </w:r>
      <w:r>
        <w:rPr>
          <w:sz w:val="24"/>
        </w:rPr>
        <w:t>DO DECRETO 11.453/2023 (DECRETO DE FOMENTO).</w:t>
      </w:r>
    </w:p>
    <w:p>
      <w:pPr>
        <w:pStyle w:val="Heading1"/>
        <w:numPr>
          <w:ilvl w:val="0"/>
          <w:numId w:val="1"/>
        </w:numPr>
        <w:tabs>
          <w:tab w:pos="445" w:val="left" w:leader="none"/>
        </w:tabs>
        <w:spacing w:line="240" w:lineRule="auto" w:before="100" w:after="0"/>
        <w:ind w:left="445" w:right="0" w:hanging="240"/>
        <w:jc w:val="both"/>
      </w:pPr>
      <w:r>
        <w:rPr>
          <w:spacing w:val="-2"/>
        </w:rPr>
        <w:t>OBJETO</w:t>
      </w:r>
    </w:p>
    <w:p>
      <w:pPr>
        <w:pStyle w:val="BodyText"/>
        <w:spacing w:line="276" w:lineRule="auto"/>
        <w:ind w:right="124"/>
        <w:jc w:val="both"/>
      </w:pPr>
      <w:r>
        <w:rPr/>
        <w:t>3.1. Este Termo de Execução Cultural tem por objeto a concessão de apoio financeiro ao projeto cultural [INDICAR NOME DO PROJETO], contemplado no conforme processo administrativo nº [INDICAR NÚMERO DO PROCESSO].</w:t>
      </w:r>
    </w:p>
    <w:p>
      <w:pPr>
        <w:pStyle w:val="Heading1"/>
        <w:numPr>
          <w:ilvl w:val="0"/>
          <w:numId w:val="1"/>
        </w:numPr>
        <w:tabs>
          <w:tab w:pos="445" w:val="left" w:leader="none"/>
        </w:tabs>
        <w:spacing w:line="240" w:lineRule="auto" w:before="100" w:after="0"/>
        <w:ind w:left="445" w:right="0" w:hanging="240"/>
        <w:jc w:val="both"/>
      </w:pPr>
      <w:r>
        <w:rPr/>
        <w:t>RECURSOS</w:t>
      </w:r>
      <w:r>
        <w:rPr>
          <w:spacing w:val="-7"/>
        </w:rPr>
        <w:t> </w:t>
      </w:r>
      <w:r>
        <w:rPr>
          <w:spacing w:val="-2"/>
        </w:rPr>
        <w:t>FINANCEIROS</w:t>
      </w:r>
    </w:p>
    <w:p>
      <w:pPr>
        <w:pStyle w:val="ListParagraph"/>
        <w:numPr>
          <w:ilvl w:val="1"/>
          <w:numId w:val="2"/>
        </w:numPr>
        <w:tabs>
          <w:tab w:pos="623" w:val="left" w:leader="none"/>
        </w:tabs>
        <w:spacing w:line="276" w:lineRule="auto" w:before="144" w:after="0"/>
        <w:ind w:left="205" w:right="115" w:firstLine="0"/>
        <w:jc w:val="both"/>
        <w:rPr>
          <w:sz w:val="24"/>
        </w:rPr>
      </w:pPr>
      <w:r>
        <w:rPr>
          <w:sz w:val="24"/>
        </w:rPr>
        <w:t>Os</w:t>
      </w:r>
      <w:r>
        <w:rPr>
          <w:spacing w:val="-8"/>
          <w:sz w:val="24"/>
        </w:rPr>
        <w:t> </w:t>
      </w:r>
      <w:r>
        <w:rPr>
          <w:sz w:val="24"/>
        </w:rPr>
        <w:t>recursos</w:t>
      </w:r>
      <w:r>
        <w:rPr>
          <w:spacing w:val="-8"/>
          <w:sz w:val="24"/>
        </w:rPr>
        <w:t> </w:t>
      </w:r>
      <w:r>
        <w:rPr>
          <w:sz w:val="24"/>
        </w:rPr>
        <w:t>financeiros</w:t>
      </w:r>
      <w:r>
        <w:rPr>
          <w:spacing w:val="-8"/>
          <w:sz w:val="24"/>
        </w:rPr>
        <w:t> </w:t>
      </w:r>
      <w:r>
        <w:rPr>
          <w:sz w:val="24"/>
        </w:rPr>
        <w:t>para</w:t>
      </w:r>
      <w:r>
        <w:rPr>
          <w:spacing w:val="-8"/>
          <w:sz w:val="24"/>
        </w:rPr>
        <w:t> </w:t>
      </w:r>
      <w:r>
        <w:rPr>
          <w:sz w:val="24"/>
        </w:rPr>
        <w:t>a</w:t>
      </w:r>
      <w:r>
        <w:rPr>
          <w:spacing w:val="-8"/>
          <w:sz w:val="24"/>
        </w:rPr>
        <w:t> </w:t>
      </w:r>
      <w:r>
        <w:rPr>
          <w:sz w:val="24"/>
        </w:rPr>
        <w:t>execução</w:t>
      </w:r>
      <w:r>
        <w:rPr>
          <w:spacing w:val="-8"/>
          <w:sz w:val="24"/>
        </w:rPr>
        <w:t> </w:t>
      </w:r>
      <w:r>
        <w:rPr>
          <w:sz w:val="24"/>
        </w:rPr>
        <w:t>do</w:t>
      </w:r>
      <w:r>
        <w:rPr>
          <w:spacing w:val="-8"/>
          <w:sz w:val="24"/>
        </w:rPr>
        <w:t> </w:t>
      </w:r>
      <w:r>
        <w:rPr>
          <w:sz w:val="24"/>
        </w:rPr>
        <w:t>presente</w:t>
      </w:r>
      <w:r>
        <w:rPr>
          <w:spacing w:val="-8"/>
          <w:sz w:val="24"/>
        </w:rPr>
        <w:t> </w:t>
      </w:r>
      <w:r>
        <w:rPr>
          <w:sz w:val="24"/>
        </w:rPr>
        <w:t>termo</w:t>
      </w:r>
      <w:r>
        <w:rPr>
          <w:spacing w:val="-8"/>
          <w:sz w:val="24"/>
        </w:rPr>
        <w:t> </w:t>
      </w:r>
      <w:r>
        <w:rPr>
          <w:sz w:val="24"/>
        </w:rPr>
        <w:t>totalizam</w:t>
      </w:r>
      <w:r>
        <w:rPr>
          <w:spacing w:val="-8"/>
          <w:sz w:val="24"/>
        </w:rPr>
        <w:t> </w:t>
      </w:r>
      <w:r>
        <w:rPr>
          <w:sz w:val="24"/>
        </w:rPr>
        <w:t>o</w:t>
      </w:r>
      <w:r>
        <w:rPr>
          <w:spacing w:val="-8"/>
          <w:sz w:val="24"/>
        </w:rPr>
        <w:t> </w:t>
      </w:r>
      <w:r>
        <w:rPr>
          <w:sz w:val="24"/>
        </w:rPr>
        <w:t>montante</w:t>
      </w:r>
      <w:r>
        <w:rPr>
          <w:spacing w:val="-8"/>
          <w:sz w:val="24"/>
        </w:rPr>
        <w:t> </w:t>
      </w:r>
      <w:r>
        <w:rPr>
          <w:sz w:val="24"/>
        </w:rPr>
        <w:t>de</w:t>
      </w:r>
      <w:r>
        <w:rPr>
          <w:spacing w:val="-8"/>
          <w:sz w:val="24"/>
        </w:rPr>
        <w:t> </w:t>
      </w:r>
      <w:r>
        <w:rPr>
          <w:sz w:val="24"/>
        </w:rPr>
        <w:t>R$ [INDICAR VALOR EM NÚMERO ARÁBICOS] ([INDICAR VALOR POR EXTENSO] reais).</w:t>
      </w:r>
    </w:p>
    <w:p>
      <w:pPr>
        <w:pStyle w:val="ListParagraph"/>
        <w:numPr>
          <w:ilvl w:val="1"/>
          <w:numId w:val="2"/>
        </w:numPr>
        <w:tabs>
          <w:tab w:pos="652" w:val="left" w:leader="none"/>
        </w:tabs>
        <w:spacing w:line="240" w:lineRule="auto" w:before="100" w:after="0"/>
        <w:ind w:left="652" w:right="0" w:hanging="447"/>
        <w:jc w:val="both"/>
        <w:rPr>
          <w:sz w:val="24"/>
        </w:rPr>
      </w:pPr>
      <w:r>
        <w:rPr>
          <w:sz w:val="24"/>
        </w:rPr>
        <w:t>Serão</w:t>
      </w:r>
      <w:r>
        <w:rPr>
          <w:spacing w:val="22"/>
          <w:sz w:val="24"/>
        </w:rPr>
        <w:t> </w:t>
      </w:r>
      <w:r>
        <w:rPr>
          <w:sz w:val="24"/>
        </w:rPr>
        <w:t>transferidos</w:t>
      </w:r>
      <w:r>
        <w:rPr>
          <w:spacing w:val="10"/>
          <w:sz w:val="24"/>
        </w:rPr>
        <w:t> </w:t>
      </w:r>
      <w:r>
        <w:rPr>
          <w:sz w:val="24"/>
        </w:rPr>
        <w:t>à</w:t>
      </w:r>
      <w:r>
        <w:rPr>
          <w:spacing w:val="10"/>
          <w:sz w:val="24"/>
        </w:rPr>
        <w:t> </w:t>
      </w:r>
      <w:r>
        <w:rPr>
          <w:sz w:val="24"/>
        </w:rPr>
        <w:t>conta</w:t>
      </w:r>
      <w:r>
        <w:rPr>
          <w:spacing w:val="9"/>
          <w:sz w:val="24"/>
        </w:rPr>
        <w:t> </w:t>
      </w:r>
      <w:r>
        <w:rPr>
          <w:sz w:val="24"/>
        </w:rPr>
        <w:t>do(a)</w:t>
      </w:r>
      <w:r>
        <w:rPr>
          <w:spacing w:val="10"/>
          <w:sz w:val="24"/>
        </w:rPr>
        <w:t> </w:t>
      </w:r>
      <w:r>
        <w:rPr>
          <w:sz w:val="24"/>
        </w:rPr>
        <w:t>AGENTE</w:t>
      </w:r>
      <w:r>
        <w:rPr>
          <w:spacing w:val="10"/>
          <w:sz w:val="24"/>
        </w:rPr>
        <w:t> </w:t>
      </w:r>
      <w:r>
        <w:rPr>
          <w:sz w:val="24"/>
        </w:rPr>
        <w:t>CULTURAL,</w:t>
      </w:r>
      <w:r>
        <w:rPr>
          <w:spacing w:val="9"/>
          <w:sz w:val="24"/>
        </w:rPr>
        <w:t> </w:t>
      </w:r>
      <w:r>
        <w:rPr>
          <w:sz w:val="24"/>
        </w:rPr>
        <w:t>especialmente</w:t>
      </w:r>
      <w:r>
        <w:rPr>
          <w:spacing w:val="10"/>
          <w:sz w:val="24"/>
        </w:rPr>
        <w:t> </w:t>
      </w:r>
      <w:r>
        <w:rPr>
          <w:sz w:val="24"/>
        </w:rPr>
        <w:t>aberta</w:t>
      </w:r>
      <w:r>
        <w:rPr>
          <w:spacing w:val="10"/>
          <w:sz w:val="24"/>
        </w:rPr>
        <w:t> </w:t>
      </w:r>
      <w:r>
        <w:rPr>
          <w:sz w:val="24"/>
        </w:rPr>
        <w:t>no</w:t>
      </w:r>
      <w:r>
        <w:rPr>
          <w:spacing w:val="10"/>
          <w:sz w:val="24"/>
        </w:rPr>
        <w:t> </w:t>
      </w:r>
      <w:r>
        <w:rPr>
          <w:spacing w:val="-2"/>
          <w:sz w:val="24"/>
        </w:rPr>
        <w:t>[NOME</w:t>
      </w:r>
    </w:p>
    <w:p>
      <w:pPr>
        <w:spacing w:after="0" w:line="240" w:lineRule="auto"/>
        <w:jc w:val="both"/>
        <w:rPr>
          <w:sz w:val="24"/>
        </w:rPr>
        <w:sectPr>
          <w:headerReference w:type="default" r:id="rId5"/>
          <w:footerReference w:type="default" r:id="rId6"/>
          <w:type w:val="continuous"/>
          <w:pgSz w:w="11920" w:h="16840"/>
          <w:pgMar w:header="750" w:footer="1313" w:top="1920" w:bottom="1500" w:left="1340" w:right="1340"/>
          <w:pgNumType w:start="28"/>
        </w:sectPr>
      </w:pPr>
    </w:p>
    <w:p>
      <w:pPr>
        <w:pStyle w:val="BodyText"/>
        <w:spacing w:line="276" w:lineRule="auto" w:before="41"/>
      </w:pPr>
      <w:r>
        <w:rPr/>
        <w:t>DO</w:t>
      </w:r>
      <w:r>
        <w:rPr>
          <w:spacing w:val="40"/>
        </w:rPr>
        <w:t> </w:t>
      </w:r>
      <w:r>
        <w:rPr/>
        <w:t>BANCO],</w:t>
      </w:r>
      <w:r>
        <w:rPr>
          <w:spacing w:val="40"/>
        </w:rPr>
        <w:t> </w:t>
      </w:r>
      <w:r>
        <w:rPr/>
        <w:t>Agência</w:t>
      </w:r>
      <w:r>
        <w:rPr>
          <w:spacing w:val="40"/>
        </w:rPr>
        <w:t> </w:t>
      </w:r>
      <w:r>
        <w:rPr/>
        <w:t>[INDICAR</w:t>
      </w:r>
      <w:r>
        <w:rPr>
          <w:spacing w:val="40"/>
        </w:rPr>
        <w:t> </w:t>
      </w:r>
      <w:r>
        <w:rPr/>
        <w:t>AGÊNCIA],</w:t>
      </w:r>
      <w:r>
        <w:rPr>
          <w:spacing w:val="40"/>
        </w:rPr>
        <w:t> </w:t>
      </w:r>
      <w:r>
        <w:rPr/>
        <w:t>Conta</w:t>
      </w:r>
      <w:r>
        <w:rPr>
          <w:spacing w:val="40"/>
        </w:rPr>
        <w:t> </w:t>
      </w:r>
      <w:r>
        <w:rPr/>
        <w:t>Corrente</w:t>
      </w:r>
      <w:r>
        <w:rPr>
          <w:spacing w:val="40"/>
        </w:rPr>
        <w:t> </w:t>
      </w:r>
      <w:r>
        <w:rPr/>
        <w:t>nº</w:t>
      </w:r>
      <w:r>
        <w:rPr>
          <w:spacing w:val="40"/>
        </w:rPr>
        <w:t> </w:t>
      </w:r>
      <w:r>
        <w:rPr/>
        <w:t>[INDICAR</w:t>
      </w:r>
      <w:r>
        <w:rPr>
          <w:spacing w:val="40"/>
        </w:rPr>
        <w:t> </w:t>
      </w:r>
      <w:r>
        <w:rPr/>
        <w:t>CONTA],</w:t>
      </w:r>
      <w:r>
        <w:rPr>
          <w:spacing w:val="40"/>
        </w:rPr>
        <w:t> </w:t>
      </w:r>
      <w:r>
        <w:rPr/>
        <w:t>para</w:t>
      </w:r>
      <w:r>
        <w:rPr>
          <w:spacing w:val="80"/>
        </w:rPr>
        <w:t> </w:t>
      </w:r>
      <w:r>
        <w:rPr/>
        <w:t>recebimento e movimentação.</w:t>
      </w:r>
    </w:p>
    <w:p>
      <w:pPr>
        <w:pStyle w:val="Heading1"/>
        <w:numPr>
          <w:ilvl w:val="0"/>
          <w:numId w:val="1"/>
        </w:numPr>
        <w:tabs>
          <w:tab w:pos="445" w:val="left" w:leader="none"/>
        </w:tabs>
        <w:spacing w:line="240" w:lineRule="auto" w:before="100" w:after="0"/>
        <w:ind w:left="445" w:right="0" w:hanging="240"/>
        <w:jc w:val="left"/>
      </w:pPr>
      <w:r>
        <w:rPr/>
        <w:t>APLICAÇÃO</w:t>
      </w:r>
      <w:r>
        <w:rPr>
          <w:spacing w:val="-4"/>
        </w:rPr>
        <w:t> </w:t>
      </w:r>
      <w:r>
        <w:rPr/>
        <w:t>DOS</w:t>
      </w:r>
      <w:r>
        <w:rPr>
          <w:spacing w:val="-3"/>
        </w:rPr>
        <w:t> </w:t>
      </w:r>
      <w:r>
        <w:rPr>
          <w:spacing w:val="-2"/>
        </w:rPr>
        <w:t>RECURSOS</w:t>
      </w:r>
    </w:p>
    <w:p>
      <w:pPr>
        <w:pStyle w:val="ListParagraph"/>
        <w:numPr>
          <w:ilvl w:val="1"/>
          <w:numId w:val="1"/>
        </w:numPr>
        <w:tabs>
          <w:tab w:pos="208" w:val="left" w:leader="none"/>
          <w:tab w:pos="562" w:val="left" w:leader="none"/>
        </w:tabs>
        <w:spacing w:line="357" w:lineRule="auto" w:before="144" w:after="0"/>
        <w:ind w:left="208" w:right="376" w:hanging="4"/>
        <w:jc w:val="left"/>
        <w:rPr>
          <w:sz w:val="24"/>
        </w:rPr>
      </w:pPr>
      <w:r>
        <w:rPr>
          <w:sz w:val="24"/>
        </w:rPr>
        <w:t>Os</w:t>
      </w:r>
      <w:r>
        <w:rPr>
          <w:spacing w:val="-7"/>
          <w:sz w:val="24"/>
        </w:rPr>
        <w:t> </w:t>
      </w:r>
      <w:r>
        <w:rPr>
          <w:sz w:val="24"/>
        </w:rPr>
        <w:t>rendimentos</w:t>
      </w:r>
      <w:r>
        <w:rPr>
          <w:spacing w:val="-7"/>
          <w:sz w:val="24"/>
        </w:rPr>
        <w:t> </w:t>
      </w:r>
      <w:r>
        <w:rPr>
          <w:sz w:val="24"/>
        </w:rPr>
        <w:t>de</w:t>
      </w:r>
      <w:r>
        <w:rPr>
          <w:spacing w:val="-7"/>
          <w:sz w:val="24"/>
        </w:rPr>
        <w:t> </w:t>
      </w:r>
      <w:r>
        <w:rPr>
          <w:sz w:val="24"/>
        </w:rPr>
        <w:t>ativos</w:t>
      </w:r>
      <w:r>
        <w:rPr>
          <w:spacing w:val="-7"/>
          <w:sz w:val="24"/>
        </w:rPr>
        <w:t> </w:t>
      </w:r>
      <w:r>
        <w:rPr>
          <w:sz w:val="24"/>
        </w:rPr>
        <w:t>financeiros</w:t>
      </w:r>
      <w:r>
        <w:rPr>
          <w:spacing w:val="-7"/>
          <w:sz w:val="24"/>
        </w:rPr>
        <w:t> </w:t>
      </w:r>
      <w:r>
        <w:rPr>
          <w:sz w:val="24"/>
        </w:rPr>
        <w:t>poderão</w:t>
      </w:r>
      <w:r>
        <w:rPr>
          <w:spacing w:val="-7"/>
          <w:sz w:val="24"/>
        </w:rPr>
        <w:t> </w:t>
      </w:r>
      <w:r>
        <w:rPr>
          <w:sz w:val="24"/>
        </w:rPr>
        <w:t>ser</w:t>
      </w:r>
      <w:r>
        <w:rPr>
          <w:spacing w:val="-7"/>
          <w:sz w:val="24"/>
        </w:rPr>
        <w:t> </w:t>
      </w:r>
      <w:r>
        <w:rPr>
          <w:sz w:val="24"/>
        </w:rPr>
        <w:t>aplicados</w:t>
      </w:r>
      <w:r>
        <w:rPr>
          <w:spacing w:val="-7"/>
          <w:sz w:val="24"/>
        </w:rPr>
        <w:t> </w:t>
      </w:r>
      <w:r>
        <w:rPr>
          <w:sz w:val="24"/>
        </w:rPr>
        <w:t>para</w:t>
      </w:r>
      <w:r>
        <w:rPr>
          <w:spacing w:val="-7"/>
          <w:sz w:val="24"/>
        </w:rPr>
        <w:t> </w:t>
      </w:r>
      <w:r>
        <w:rPr>
          <w:sz w:val="24"/>
        </w:rPr>
        <w:t>o</w:t>
      </w:r>
      <w:r>
        <w:rPr>
          <w:spacing w:val="-7"/>
          <w:sz w:val="24"/>
        </w:rPr>
        <w:t> </w:t>
      </w:r>
      <w:r>
        <w:rPr>
          <w:sz w:val="24"/>
        </w:rPr>
        <w:t>alcance</w:t>
      </w:r>
      <w:r>
        <w:rPr>
          <w:spacing w:val="-7"/>
          <w:sz w:val="24"/>
        </w:rPr>
        <w:t> </w:t>
      </w:r>
      <w:r>
        <w:rPr>
          <w:sz w:val="24"/>
        </w:rPr>
        <w:t>do</w:t>
      </w:r>
      <w:r>
        <w:rPr>
          <w:spacing w:val="-7"/>
          <w:sz w:val="24"/>
        </w:rPr>
        <w:t> </w:t>
      </w:r>
      <w:r>
        <w:rPr>
          <w:sz w:val="24"/>
        </w:rPr>
        <w:t>objeto, sem a necessidade de autorização prévia.</w:t>
      </w:r>
    </w:p>
    <w:p>
      <w:pPr>
        <w:pStyle w:val="Heading1"/>
        <w:numPr>
          <w:ilvl w:val="0"/>
          <w:numId w:val="1"/>
        </w:numPr>
        <w:tabs>
          <w:tab w:pos="445" w:val="left" w:leader="none"/>
        </w:tabs>
        <w:spacing w:line="240" w:lineRule="auto" w:before="1" w:after="0"/>
        <w:ind w:left="445" w:right="0" w:hanging="240"/>
        <w:jc w:val="left"/>
      </w:pPr>
      <w:r>
        <w:rPr>
          <w:spacing w:val="-2"/>
        </w:rPr>
        <w:t>OBRIGAÇÕES</w:t>
      </w:r>
    </w:p>
    <w:p>
      <w:pPr>
        <w:pStyle w:val="ListParagraph"/>
        <w:numPr>
          <w:ilvl w:val="1"/>
          <w:numId w:val="1"/>
        </w:numPr>
        <w:tabs>
          <w:tab w:pos="563" w:val="left" w:leader="none"/>
        </w:tabs>
        <w:spacing w:line="240" w:lineRule="auto" w:before="144" w:after="0"/>
        <w:ind w:left="563" w:right="0" w:hanging="358"/>
        <w:jc w:val="left"/>
        <w:rPr>
          <w:sz w:val="24"/>
        </w:rPr>
      </w:pPr>
      <w:r>
        <w:rPr>
          <w:sz w:val="24"/>
        </w:rPr>
        <w:t>São</w:t>
      </w:r>
      <w:r>
        <w:rPr>
          <w:spacing w:val="-7"/>
          <w:sz w:val="24"/>
        </w:rPr>
        <w:t> </w:t>
      </w:r>
      <w:r>
        <w:rPr>
          <w:sz w:val="24"/>
        </w:rPr>
        <w:t>obrigações</w:t>
      </w:r>
      <w:r>
        <w:rPr>
          <w:spacing w:val="-4"/>
          <w:sz w:val="24"/>
        </w:rPr>
        <w:t> </w:t>
      </w:r>
      <w:r>
        <w:rPr>
          <w:sz w:val="24"/>
        </w:rPr>
        <w:t>do/da</w:t>
      </w:r>
      <w:r>
        <w:rPr>
          <w:spacing w:val="-5"/>
          <w:sz w:val="24"/>
        </w:rPr>
        <w:t> </w:t>
      </w:r>
      <w:r>
        <w:rPr>
          <w:sz w:val="24"/>
        </w:rPr>
        <w:t>[NOME</w:t>
      </w:r>
      <w:r>
        <w:rPr>
          <w:spacing w:val="-4"/>
          <w:sz w:val="24"/>
        </w:rPr>
        <w:t> </w:t>
      </w:r>
      <w:r>
        <w:rPr>
          <w:sz w:val="24"/>
        </w:rPr>
        <w:t>DO</w:t>
      </w:r>
      <w:r>
        <w:rPr>
          <w:spacing w:val="-4"/>
          <w:sz w:val="24"/>
        </w:rPr>
        <w:t> </w:t>
      </w:r>
      <w:r>
        <w:rPr>
          <w:sz w:val="24"/>
        </w:rPr>
        <w:t>ÓRGÃO</w:t>
      </w:r>
      <w:r>
        <w:rPr>
          <w:spacing w:val="-5"/>
          <w:sz w:val="24"/>
        </w:rPr>
        <w:t> </w:t>
      </w:r>
      <w:r>
        <w:rPr>
          <w:sz w:val="24"/>
        </w:rPr>
        <w:t>RESPONSÁVEL</w:t>
      </w:r>
      <w:r>
        <w:rPr>
          <w:spacing w:val="-4"/>
          <w:sz w:val="24"/>
        </w:rPr>
        <w:t> </w:t>
      </w:r>
      <w:r>
        <w:rPr>
          <w:sz w:val="24"/>
        </w:rPr>
        <w:t>PELO</w:t>
      </w:r>
      <w:r>
        <w:rPr>
          <w:spacing w:val="-4"/>
          <w:sz w:val="24"/>
        </w:rPr>
        <w:t> </w:t>
      </w:r>
      <w:r>
        <w:rPr>
          <w:spacing w:val="-2"/>
          <w:sz w:val="24"/>
        </w:rPr>
        <w:t>EDITAL]:</w:t>
      </w:r>
    </w:p>
    <w:p>
      <w:pPr>
        <w:pStyle w:val="ListParagraph"/>
        <w:numPr>
          <w:ilvl w:val="0"/>
          <w:numId w:val="3"/>
        </w:numPr>
        <w:tabs>
          <w:tab w:pos="392" w:val="left" w:leader="none"/>
        </w:tabs>
        <w:spacing w:line="240" w:lineRule="auto" w:before="144" w:after="0"/>
        <w:ind w:left="392" w:right="0" w:hanging="187"/>
        <w:jc w:val="left"/>
        <w:rPr>
          <w:sz w:val="24"/>
        </w:rPr>
      </w:pPr>
      <w:r>
        <w:rPr>
          <w:sz w:val="24"/>
        </w:rPr>
        <w:t>transferir</w:t>
      </w:r>
      <w:r>
        <w:rPr>
          <w:spacing w:val="-7"/>
          <w:sz w:val="24"/>
        </w:rPr>
        <w:t> </w:t>
      </w:r>
      <w:r>
        <w:rPr>
          <w:sz w:val="24"/>
        </w:rPr>
        <w:t>os</w:t>
      </w:r>
      <w:r>
        <w:rPr>
          <w:spacing w:val="-6"/>
          <w:sz w:val="24"/>
        </w:rPr>
        <w:t> </w:t>
      </w:r>
      <w:r>
        <w:rPr>
          <w:sz w:val="24"/>
        </w:rPr>
        <w:t>recursos</w:t>
      </w:r>
      <w:r>
        <w:rPr>
          <w:spacing w:val="-6"/>
          <w:sz w:val="24"/>
        </w:rPr>
        <w:t> </w:t>
      </w:r>
      <w:r>
        <w:rPr>
          <w:sz w:val="24"/>
        </w:rPr>
        <w:t>ao(a)AGENTE</w:t>
      </w:r>
      <w:r>
        <w:rPr>
          <w:spacing w:val="-6"/>
          <w:sz w:val="24"/>
        </w:rPr>
        <w:t> </w:t>
      </w:r>
      <w:r>
        <w:rPr>
          <w:spacing w:val="-2"/>
          <w:sz w:val="24"/>
        </w:rPr>
        <w:t>CULTURAL;</w:t>
      </w:r>
    </w:p>
    <w:p>
      <w:pPr>
        <w:pStyle w:val="ListParagraph"/>
        <w:numPr>
          <w:ilvl w:val="0"/>
          <w:numId w:val="3"/>
        </w:numPr>
        <w:tabs>
          <w:tab w:pos="467" w:val="left" w:leader="none"/>
        </w:tabs>
        <w:spacing w:line="276" w:lineRule="auto" w:before="144" w:after="0"/>
        <w:ind w:left="205" w:right="113" w:firstLine="0"/>
        <w:jc w:val="left"/>
        <w:rPr>
          <w:sz w:val="24"/>
        </w:rPr>
      </w:pPr>
      <w:r>
        <w:rPr>
          <w:sz w:val="24"/>
        </w:rPr>
        <w:t>orientar o(a) AGENTE CULTURAL sobre o procedimento</w:t>
      </w:r>
      <w:r>
        <w:rPr>
          <w:spacing w:val="-8"/>
          <w:sz w:val="24"/>
        </w:rPr>
        <w:t> </w:t>
      </w:r>
      <w:r>
        <w:rPr>
          <w:sz w:val="24"/>
        </w:rPr>
        <w:t>para</w:t>
      </w:r>
      <w:r>
        <w:rPr>
          <w:spacing w:val="-8"/>
          <w:sz w:val="24"/>
        </w:rPr>
        <w:t> </w:t>
      </w:r>
      <w:r>
        <w:rPr>
          <w:sz w:val="24"/>
        </w:rPr>
        <w:t>a</w:t>
      </w:r>
      <w:r>
        <w:rPr>
          <w:spacing w:val="-8"/>
          <w:sz w:val="24"/>
        </w:rPr>
        <w:t> </w:t>
      </w:r>
      <w:r>
        <w:rPr>
          <w:sz w:val="24"/>
        </w:rPr>
        <w:t>prestação</w:t>
      </w:r>
      <w:r>
        <w:rPr>
          <w:spacing w:val="-8"/>
          <w:sz w:val="24"/>
        </w:rPr>
        <w:t> </w:t>
      </w:r>
      <w:r>
        <w:rPr>
          <w:sz w:val="24"/>
        </w:rPr>
        <w:t>de</w:t>
      </w:r>
      <w:r>
        <w:rPr>
          <w:spacing w:val="-8"/>
          <w:sz w:val="24"/>
        </w:rPr>
        <w:t> </w:t>
      </w:r>
      <w:r>
        <w:rPr>
          <w:sz w:val="24"/>
        </w:rPr>
        <w:t>informações dos recursos concedidos;</w:t>
      </w:r>
    </w:p>
    <w:p>
      <w:pPr>
        <w:pStyle w:val="ListParagraph"/>
        <w:numPr>
          <w:ilvl w:val="0"/>
          <w:numId w:val="3"/>
        </w:numPr>
        <w:tabs>
          <w:tab w:pos="587" w:val="left" w:leader="none"/>
        </w:tabs>
        <w:spacing w:line="276" w:lineRule="auto" w:before="100" w:after="0"/>
        <w:ind w:left="205" w:right="114" w:firstLine="0"/>
        <w:jc w:val="left"/>
        <w:rPr>
          <w:sz w:val="24"/>
        </w:rPr>
      </w:pPr>
      <w:r>
        <w:rPr>
          <w:sz w:val="24"/>
        </w:rPr>
        <w:t>analisar</w:t>
      </w:r>
      <w:r>
        <w:rPr>
          <w:spacing w:val="68"/>
          <w:sz w:val="24"/>
        </w:rPr>
        <w:t> </w:t>
      </w:r>
      <w:r>
        <w:rPr>
          <w:sz w:val="24"/>
        </w:rPr>
        <w:t>e</w:t>
      </w:r>
      <w:r>
        <w:rPr>
          <w:spacing w:val="68"/>
          <w:sz w:val="24"/>
        </w:rPr>
        <w:t> </w:t>
      </w:r>
      <w:r>
        <w:rPr>
          <w:sz w:val="24"/>
        </w:rPr>
        <w:t>emitir</w:t>
      </w:r>
      <w:r>
        <w:rPr>
          <w:spacing w:val="68"/>
          <w:sz w:val="24"/>
        </w:rPr>
        <w:t> </w:t>
      </w:r>
      <w:r>
        <w:rPr>
          <w:sz w:val="24"/>
        </w:rPr>
        <w:t>parecer</w:t>
      </w:r>
      <w:r>
        <w:rPr>
          <w:spacing w:val="68"/>
          <w:sz w:val="24"/>
        </w:rPr>
        <w:t> </w:t>
      </w:r>
      <w:r>
        <w:rPr>
          <w:sz w:val="24"/>
        </w:rPr>
        <w:t>sobre</w:t>
      </w:r>
      <w:r>
        <w:rPr>
          <w:spacing w:val="68"/>
          <w:sz w:val="24"/>
        </w:rPr>
        <w:t> </w:t>
      </w:r>
      <w:r>
        <w:rPr>
          <w:sz w:val="24"/>
        </w:rPr>
        <w:t>os</w:t>
      </w:r>
      <w:r>
        <w:rPr>
          <w:spacing w:val="40"/>
          <w:sz w:val="24"/>
        </w:rPr>
        <w:t> </w:t>
      </w:r>
      <w:r>
        <w:rPr>
          <w:sz w:val="24"/>
        </w:rPr>
        <w:t>relatórios</w:t>
      </w:r>
      <w:r>
        <w:rPr>
          <w:spacing w:val="40"/>
          <w:sz w:val="24"/>
        </w:rPr>
        <w:t> </w:t>
      </w:r>
      <w:r>
        <w:rPr>
          <w:sz w:val="24"/>
        </w:rPr>
        <w:t>e</w:t>
      </w:r>
      <w:r>
        <w:rPr>
          <w:spacing w:val="40"/>
          <w:sz w:val="24"/>
        </w:rPr>
        <w:t> </w:t>
      </w:r>
      <w:r>
        <w:rPr>
          <w:sz w:val="24"/>
        </w:rPr>
        <w:t>sobre</w:t>
      </w:r>
      <w:r>
        <w:rPr>
          <w:spacing w:val="40"/>
          <w:sz w:val="24"/>
        </w:rPr>
        <w:t> </w:t>
      </w:r>
      <w:r>
        <w:rPr>
          <w:sz w:val="24"/>
        </w:rPr>
        <w:t>a</w:t>
      </w:r>
      <w:r>
        <w:rPr>
          <w:spacing w:val="40"/>
          <w:sz w:val="24"/>
        </w:rPr>
        <w:t> </w:t>
      </w:r>
      <w:r>
        <w:rPr>
          <w:sz w:val="24"/>
        </w:rPr>
        <w:t>prestação</w:t>
      </w:r>
      <w:r>
        <w:rPr>
          <w:spacing w:val="40"/>
          <w:sz w:val="24"/>
        </w:rPr>
        <w:t> </w:t>
      </w:r>
      <w:r>
        <w:rPr>
          <w:sz w:val="24"/>
        </w:rPr>
        <w:t>de</w:t>
      </w:r>
      <w:r>
        <w:rPr>
          <w:spacing w:val="40"/>
          <w:sz w:val="24"/>
        </w:rPr>
        <w:t> </w:t>
      </w:r>
      <w:r>
        <w:rPr>
          <w:sz w:val="24"/>
        </w:rPr>
        <w:t>informações apresentados pelo(a) AGENTE CULTURAL;</w:t>
      </w:r>
    </w:p>
    <w:p>
      <w:pPr>
        <w:pStyle w:val="ListParagraph"/>
        <w:numPr>
          <w:ilvl w:val="0"/>
          <w:numId w:val="3"/>
        </w:numPr>
        <w:tabs>
          <w:tab w:pos="528" w:val="left" w:leader="none"/>
        </w:tabs>
        <w:spacing w:line="240" w:lineRule="auto" w:before="100" w:after="0"/>
        <w:ind w:left="528" w:right="0" w:hanging="323"/>
        <w:jc w:val="left"/>
        <w:rPr>
          <w:sz w:val="24"/>
        </w:rPr>
      </w:pPr>
      <w:r>
        <w:rPr>
          <w:sz w:val="24"/>
        </w:rPr>
        <w:t>zelar</w:t>
      </w:r>
      <w:r>
        <w:rPr>
          <w:spacing w:val="-7"/>
          <w:sz w:val="24"/>
        </w:rPr>
        <w:t> </w:t>
      </w:r>
      <w:r>
        <w:rPr>
          <w:sz w:val="24"/>
        </w:rPr>
        <w:t>pelo</w:t>
      </w:r>
      <w:r>
        <w:rPr>
          <w:spacing w:val="-4"/>
          <w:sz w:val="24"/>
        </w:rPr>
        <w:t> </w:t>
      </w:r>
      <w:r>
        <w:rPr>
          <w:sz w:val="24"/>
        </w:rPr>
        <w:t>fiel</w:t>
      </w:r>
      <w:r>
        <w:rPr>
          <w:spacing w:val="-4"/>
          <w:sz w:val="24"/>
        </w:rPr>
        <w:t> </w:t>
      </w:r>
      <w:r>
        <w:rPr>
          <w:sz w:val="24"/>
        </w:rPr>
        <w:t>cumprimento</w:t>
      </w:r>
      <w:r>
        <w:rPr>
          <w:spacing w:val="-4"/>
          <w:sz w:val="24"/>
        </w:rPr>
        <w:t> </w:t>
      </w:r>
      <w:r>
        <w:rPr>
          <w:sz w:val="24"/>
        </w:rPr>
        <w:t>deste</w:t>
      </w:r>
      <w:r>
        <w:rPr>
          <w:spacing w:val="-5"/>
          <w:sz w:val="24"/>
        </w:rPr>
        <w:t> </w:t>
      </w:r>
      <w:r>
        <w:rPr>
          <w:sz w:val="24"/>
        </w:rPr>
        <w:t>termo</w:t>
      </w:r>
      <w:r>
        <w:rPr>
          <w:spacing w:val="-4"/>
          <w:sz w:val="24"/>
        </w:rPr>
        <w:t> </w:t>
      </w:r>
      <w:r>
        <w:rPr>
          <w:sz w:val="24"/>
        </w:rPr>
        <w:t>de</w:t>
      </w:r>
      <w:r>
        <w:rPr>
          <w:spacing w:val="-4"/>
          <w:sz w:val="24"/>
        </w:rPr>
        <w:t> </w:t>
      </w:r>
      <w:r>
        <w:rPr>
          <w:sz w:val="24"/>
        </w:rPr>
        <w:t>execução</w:t>
      </w:r>
      <w:r>
        <w:rPr>
          <w:spacing w:val="-4"/>
          <w:sz w:val="24"/>
        </w:rPr>
        <w:t> </w:t>
      </w:r>
      <w:r>
        <w:rPr>
          <w:spacing w:val="-2"/>
          <w:sz w:val="24"/>
        </w:rPr>
        <w:t>cultural;</w:t>
      </w:r>
    </w:p>
    <w:p>
      <w:pPr>
        <w:pStyle w:val="ListParagraph"/>
        <w:numPr>
          <w:ilvl w:val="0"/>
          <w:numId w:val="3"/>
        </w:numPr>
        <w:tabs>
          <w:tab w:pos="468" w:val="left" w:leader="none"/>
        </w:tabs>
        <w:spacing w:line="240" w:lineRule="auto" w:before="144" w:after="0"/>
        <w:ind w:left="468" w:right="0" w:hanging="263"/>
        <w:jc w:val="left"/>
        <w:rPr>
          <w:sz w:val="24"/>
        </w:rPr>
      </w:pPr>
      <w:r>
        <w:rPr>
          <w:sz w:val="24"/>
        </w:rPr>
        <w:t>adotar</w:t>
      </w:r>
      <w:r>
        <w:rPr>
          <w:spacing w:val="-4"/>
          <w:sz w:val="24"/>
        </w:rPr>
        <w:t> </w:t>
      </w:r>
      <w:r>
        <w:rPr>
          <w:sz w:val="24"/>
        </w:rPr>
        <w:t>medidas</w:t>
      </w:r>
      <w:r>
        <w:rPr>
          <w:spacing w:val="-3"/>
          <w:sz w:val="24"/>
        </w:rPr>
        <w:t> </w:t>
      </w:r>
      <w:r>
        <w:rPr>
          <w:sz w:val="24"/>
        </w:rPr>
        <w:t>saneadoras</w:t>
      </w:r>
      <w:r>
        <w:rPr>
          <w:spacing w:val="-3"/>
          <w:sz w:val="24"/>
        </w:rPr>
        <w:t> </w:t>
      </w:r>
      <w:r>
        <w:rPr>
          <w:sz w:val="24"/>
        </w:rPr>
        <w:t>e</w:t>
      </w:r>
      <w:r>
        <w:rPr>
          <w:spacing w:val="-4"/>
          <w:sz w:val="24"/>
        </w:rPr>
        <w:t> </w:t>
      </w:r>
      <w:r>
        <w:rPr>
          <w:sz w:val="24"/>
        </w:rPr>
        <w:t>corretivas</w:t>
      </w:r>
      <w:r>
        <w:rPr>
          <w:spacing w:val="-3"/>
          <w:sz w:val="24"/>
        </w:rPr>
        <w:t> </w:t>
      </w:r>
      <w:r>
        <w:rPr>
          <w:sz w:val="24"/>
        </w:rPr>
        <w:t>quando</w:t>
      </w:r>
      <w:r>
        <w:rPr>
          <w:spacing w:val="-3"/>
          <w:sz w:val="24"/>
        </w:rPr>
        <w:t> </w:t>
      </w:r>
      <w:r>
        <w:rPr>
          <w:sz w:val="24"/>
        </w:rPr>
        <w:t>houver</w:t>
      </w:r>
      <w:r>
        <w:rPr>
          <w:spacing w:val="-3"/>
          <w:sz w:val="24"/>
        </w:rPr>
        <w:t> </w:t>
      </w:r>
      <w:r>
        <w:rPr>
          <w:spacing w:val="-2"/>
          <w:sz w:val="24"/>
        </w:rPr>
        <w:t>inadimplemento;</w:t>
      </w:r>
    </w:p>
    <w:p>
      <w:pPr>
        <w:pStyle w:val="ListParagraph"/>
        <w:numPr>
          <w:ilvl w:val="0"/>
          <w:numId w:val="3"/>
        </w:numPr>
        <w:tabs>
          <w:tab w:pos="602" w:val="left" w:leader="none"/>
        </w:tabs>
        <w:spacing w:line="276" w:lineRule="auto" w:before="144" w:after="0"/>
        <w:ind w:left="205" w:right="114" w:firstLine="0"/>
        <w:jc w:val="left"/>
        <w:rPr>
          <w:sz w:val="24"/>
        </w:rPr>
      </w:pPr>
      <w:r>
        <w:rPr>
          <w:sz w:val="24"/>
        </w:rPr>
        <w:t>monitorar</w:t>
      </w:r>
      <w:r>
        <w:rPr>
          <w:spacing w:val="40"/>
          <w:sz w:val="24"/>
        </w:rPr>
        <w:t> </w:t>
      </w:r>
      <w:r>
        <w:rPr>
          <w:sz w:val="24"/>
        </w:rPr>
        <w:t>o</w:t>
      </w:r>
      <w:r>
        <w:rPr>
          <w:spacing w:val="40"/>
          <w:sz w:val="24"/>
        </w:rPr>
        <w:t> </w:t>
      </w:r>
      <w:r>
        <w:rPr>
          <w:sz w:val="24"/>
        </w:rPr>
        <w:t>cumprimento</w:t>
      </w:r>
      <w:r>
        <w:rPr>
          <w:spacing w:val="40"/>
          <w:sz w:val="24"/>
        </w:rPr>
        <w:t> </w:t>
      </w:r>
      <w:r>
        <w:rPr>
          <w:sz w:val="24"/>
        </w:rPr>
        <w:t>pelo(a)</w:t>
      </w:r>
      <w:r>
        <w:rPr>
          <w:spacing w:val="40"/>
          <w:sz w:val="24"/>
        </w:rPr>
        <w:t> </w:t>
      </w:r>
      <w:r>
        <w:rPr>
          <w:sz w:val="24"/>
        </w:rPr>
        <w:t>AGENTE</w:t>
      </w:r>
      <w:r>
        <w:rPr>
          <w:spacing w:val="40"/>
          <w:sz w:val="24"/>
        </w:rPr>
        <w:t> </w:t>
      </w:r>
      <w:r>
        <w:rPr>
          <w:sz w:val="24"/>
        </w:rPr>
        <w:t>CULTURAL</w:t>
      </w:r>
      <w:r>
        <w:rPr>
          <w:spacing w:val="40"/>
          <w:sz w:val="24"/>
        </w:rPr>
        <w:t> </w:t>
      </w:r>
      <w:r>
        <w:rPr>
          <w:sz w:val="24"/>
        </w:rPr>
        <w:t>das</w:t>
      </w:r>
      <w:r>
        <w:rPr>
          <w:spacing w:val="40"/>
          <w:sz w:val="24"/>
        </w:rPr>
        <w:t> </w:t>
      </w:r>
      <w:r>
        <w:rPr>
          <w:sz w:val="24"/>
        </w:rPr>
        <w:t>obrigações</w:t>
      </w:r>
      <w:r>
        <w:rPr>
          <w:spacing w:val="40"/>
          <w:sz w:val="24"/>
        </w:rPr>
        <w:t> </w:t>
      </w:r>
      <w:r>
        <w:rPr>
          <w:sz w:val="24"/>
        </w:rPr>
        <w:t>previstas</w:t>
      </w:r>
      <w:r>
        <w:rPr>
          <w:spacing w:val="40"/>
          <w:sz w:val="24"/>
        </w:rPr>
        <w:t> </w:t>
      </w:r>
      <w:r>
        <w:rPr>
          <w:sz w:val="24"/>
        </w:rPr>
        <w:t>na CLÁUSULA 6.2.</w:t>
      </w:r>
    </w:p>
    <w:p>
      <w:pPr>
        <w:pStyle w:val="ListParagraph"/>
        <w:numPr>
          <w:ilvl w:val="1"/>
          <w:numId w:val="1"/>
        </w:numPr>
        <w:tabs>
          <w:tab w:pos="563" w:val="left" w:leader="none"/>
        </w:tabs>
        <w:spacing w:line="240" w:lineRule="auto" w:before="100" w:after="0"/>
        <w:ind w:left="563" w:right="0" w:hanging="358"/>
        <w:jc w:val="left"/>
        <w:rPr>
          <w:sz w:val="24"/>
        </w:rPr>
      </w:pPr>
      <w:r>
        <w:rPr>
          <w:sz w:val="24"/>
        </w:rPr>
        <w:t>São</w:t>
      </w:r>
      <w:r>
        <w:rPr>
          <w:spacing w:val="-3"/>
          <w:sz w:val="24"/>
        </w:rPr>
        <w:t> </w:t>
      </w:r>
      <w:r>
        <w:rPr>
          <w:sz w:val="24"/>
        </w:rPr>
        <w:t>obrigações</w:t>
      </w:r>
      <w:r>
        <w:rPr>
          <w:spacing w:val="-2"/>
          <w:sz w:val="24"/>
        </w:rPr>
        <w:t> </w:t>
      </w:r>
      <w:r>
        <w:rPr>
          <w:sz w:val="24"/>
        </w:rPr>
        <w:t>do(a)</w:t>
      </w:r>
      <w:r>
        <w:rPr>
          <w:spacing w:val="-2"/>
          <w:sz w:val="24"/>
        </w:rPr>
        <w:t> </w:t>
      </w:r>
      <w:r>
        <w:rPr>
          <w:sz w:val="24"/>
        </w:rPr>
        <w:t>AGENTE</w:t>
      </w:r>
      <w:r>
        <w:rPr>
          <w:spacing w:val="-2"/>
          <w:sz w:val="24"/>
        </w:rPr>
        <w:t> CULTURAL:</w:t>
      </w:r>
    </w:p>
    <w:p>
      <w:pPr>
        <w:pStyle w:val="ListParagraph"/>
        <w:numPr>
          <w:ilvl w:val="0"/>
          <w:numId w:val="4"/>
        </w:numPr>
        <w:tabs>
          <w:tab w:pos="392" w:val="left" w:leader="none"/>
        </w:tabs>
        <w:spacing w:line="240" w:lineRule="auto" w:before="144" w:after="0"/>
        <w:ind w:left="392" w:right="0" w:hanging="187"/>
        <w:jc w:val="both"/>
        <w:rPr>
          <w:sz w:val="24"/>
        </w:rPr>
      </w:pPr>
      <w:r>
        <w:rPr>
          <w:sz w:val="24"/>
        </w:rPr>
        <w:t>executar</w:t>
      </w:r>
      <w:r>
        <w:rPr>
          <w:spacing w:val="-6"/>
          <w:sz w:val="24"/>
        </w:rPr>
        <w:t> </w:t>
      </w:r>
      <w:r>
        <w:rPr>
          <w:sz w:val="24"/>
        </w:rPr>
        <w:t>a</w:t>
      </w:r>
      <w:r>
        <w:rPr>
          <w:spacing w:val="-5"/>
          <w:sz w:val="24"/>
        </w:rPr>
        <w:t> </w:t>
      </w:r>
      <w:r>
        <w:rPr>
          <w:sz w:val="24"/>
        </w:rPr>
        <w:t>ação</w:t>
      </w:r>
      <w:r>
        <w:rPr>
          <w:spacing w:val="-5"/>
          <w:sz w:val="24"/>
        </w:rPr>
        <w:t> </w:t>
      </w:r>
      <w:r>
        <w:rPr>
          <w:sz w:val="24"/>
        </w:rPr>
        <w:t>cultural</w:t>
      </w:r>
      <w:r>
        <w:rPr>
          <w:spacing w:val="-5"/>
          <w:sz w:val="24"/>
        </w:rPr>
        <w:t> </w:t>
      </w:r>
      <w:r>
        <w:rPr>
          <w:spacing w:val="-2"/>
          <w:sz w:val="24"/>
        </w:rPr>
        <w:t>aprovada;</w:t>
      </w:r>
    </w:p>
    <w:p>
      <w:pPr>
        <w:pStyle w:val="ListParagraph"/>
        <w:numPr>
          <w:ilvl w:val="0"/>
          <w:numId w:val="4"/>
        </w:numPr>
        <w:tabs>
          <w:tab w:pos="482" w:val="left" w:leader="none"/>
        </w:tabs>
        <w:spacing w:line="276" w:lineRule="auto" w:before="144" w:after="0"/>
        <w:ind w:left="205" w:right="114" w:firstLine="0"/>
        <w:jc w:val="both"/>
        <w:rPr>
          <w:sz w:val="24"/>
        </w:rPr>
      </w:pPr>
      <w:r>
        <w:rPr>
          <w:sz w:val="24"/>
        </w:rPr>
        <w:t>aplicar os recursos concedidos pela Política Nacional Aldir Blanc na realização da ação </w:t>
      </w:r>
      <w:r>
        <w:rPr>
          <w:spacing w:val="-2"/>
          <w:sz w:val="24"/>
        </w:rPr>
        <w:t>cultural;</w:t>
      </w:r>
    </w:p>
    <w:p>
      <w:pPr>
        <w:pStyle w:val="ListParagraph"/>
        <w:numPr>
          <w:ilvl w:val="0"/>
          <w:numId w:val="4"/>
        </w:numPr>
        <w:tabs>
          <w:tab w:pos="572" w:val="left" w:leader="none"/>
        </w:tabs>
        <w:spacing w:line="276" w:lineRule="auto" w:before="100" w:after="0"/>
        <w:ind w:left="205" w:right="114" w:firstLine="0"/>
        <w:jc w:val="both"/>
        <w:rPr>
          <w:sz w:val="24"/>
        </w:rPr>
      </w:pPr>
      <w:r>
        <w:rPr>
          <w:sz w:val="24"/>
        </w:rPr>
        <w:t>manter, obrigatória e exclusivamente, os recursos financeiros depositados na conta especialmente aberta para o Termo de Execução Cultural;</w:t>
      </w:r>
    </w:p>
    <w:p>
      <w:pPr>
        <w:pStyle w:val="ListParagraph"/>
        <w:numPr>
          <w:ilvl w:val="0"/>
          <w:numId w:val="4"/>
        </w:numPr>
        <w:tabs>
          <w:tab w:pos="557" w:val="left" w:leader="none"/>
        </w:tabs>
        <w:spacing w:line="276" w:lineRule="auto" w:before="100" w:after="0"/>
        <w:ind w:left="205" w:right="121" w:firstLine="0"/>
        <w:jc w:val="both"/>
        <w:rPr>
          <w:sz w:val="24"/>
        </w:rPr>
      </w:pPr>
      <w:r>
        <w:rPr>
          <w:sz w:val="24"/>
        </w:rPr>
        <w:t>facilitar o monitoramento, o controle e supervisão do termo de execução cultural </w:t>
      </w:r>
      <w:r>
        <w:rPr>
          <w:sz w:val="24"/>
        </w:rPr>
        <w:t>bem como o acesso ao local de realização da ação cultural;</w:t>
      </w:r>
    </w:p>
    <w:p>
      <w:pPr>
        <w:pStyle w:val="ListParagraph"/>
        <w:numPr>
          <w:ilvl w:val="0"/>
          <w:numId w:val="4"/>
        </w:numPr>
        <w:tabs>
          <w:tab w:pos="497" w:val="left" w:leader="none"/>
        </w:tabs>
        <w:spacing w:line="276" w:lineRule="auto" w:before="100" w:after="0"/>
        <w:ind w:left="205" w:right="115" w:firstLine="0"/>
        <w:jc w:val="both"/>
        <w:rPr>
          <w:sz w:val="24"/>
        </w:rPr>
      </w:pPr>
      <w:r>
        <w:rPr>
          <w:sz w:val="24"/>
        </w:rPr>
        <w:t>prestar informações à Secretaria de Desenvolvimento Econômico, Cultura e Turismo de Tejuçuoca por meio de Relatório de Execução do Objeto,</w:t>
      </w:r>
      <w:r>
        <w:rPr>
          <w:spacing w:val="-7"/>
          <w:sz w:val="24"/>
        </w:rPr>
        <w:t> </w:t>
      </w:r>
      <w:r>
        <w:rPr>
          <w:sz w:val="24"/>
        </w:rPr>
        <w:t>apresentado</w:t>
      </w:r>
      <w:r>
        <w:rPr>
          <w:spacing w:val="-7"/>
          <w:sz w:val="24"/>
        </w:rPr>
        <w:t> </w:t>
      </w:r>
      <w:r>
        <w:rPr>
          <w:sz w:val="24"/>
        </w:rPr>
        <w:t>no</w:t>
      </w:r>
      <w:r>
        <w:rPr>
          <w:spacing w:val="-7"/>
          <w:sz w:val="24"/>
        </w:rPr>
        <w:t> </w:t>
      </w:r>
      <w:r>
        <w:rPr>
          <w:sz w:val="24"/>
        </w:rPr>
        <w:t>prazo</w:t>
      </w:r>
      <w:r>
        <w:rPr>
          <w:spacing w:val="-7"/>
          <w:sz w:val="24"/>
        </w:rPr>
        <w:t> </w:t>
      </w:r>
      <w:r>
        <w:rPr>
          <w:sz w:val="24"/>
        </w:rPr>
        <w:t>máximo</w:t>
      </w:r>
      <w:r>
        <w:rPr>
          <w:spacing w:val="-7"/>
          <w:sz w:val="24"/>
        </w:rPr>
        <w:t> </w:t>
      </w:r>
      <w:r>
        <w:rPr>
          <w:sz w:val="24"/>
        </w:rPr>
        <w:t>de 30 (trinta) dias contados do término da vigência do termo de execução cultural;</w:t>
      </w:r>
    </w:p>
    <w:p>
      <w:pPr>
        <w:pStyle w:val="ListParagraph"/>
        <w:numPr>
          <w:ilvl w:val="0"/>
          <w:numId w:val="4"/>
        </w:numPr>
        <w:tabs>
          <w:tab w:pos="557" w:val="left" w:leader="none"/>
        </w:tabs>
        <w:spacing w:line="276" w:lineRule="auto" w:before="100" w:after="0"/>
        <w:ind w:left="205" w:right="124" w:firstLine="0"/>
        <w:jc w:val="both"/>
        <w:rPr>
          <w:sz w:val="24"/>
        </w:rPr>
      </w:pPr>
      <w:r>
        <w:rPr>
          <w:sz w:val="24"/>
        </w:rPr>
        <w:t>atender a qualquer solicitação regular feita pela Secretaria contar do recebimento da </w:t>
      </w:r>
      <w:r>
        <w:rPr>
          <w:spacing w:val="-2"/>
          <w:sz w:val="24"/>
        </w:rPr>
        <w:t>notificação;</w:t>
      </w:r>
    </w:p>
    <w:p>
      <w:pPr>
        <w:pStyle w:val="ListParagraph"/>
        <w:numPr>
          <w:ilvl w:val="0"/>
          <w:numId w:val="4"/>
        </w:numPr>
        <w:tabs>
          <w:tab w:pos="618" w:val="left" w:leader="none"/>
        </w:tabs>
        <w:spacing w:line="276" w:lineRule="auto" w:before="100" w:after="0"/>
        <w:ind w:left="205" w:right="116" w:firstLine="0"/>
        <w:jc w:val="both"/>
        <w:rPr>
          <w:sz w:val="24"/>
        </w:rPr>
      </w:pPr>
      <w:r>
        <w:rPr>
          <w:sz w:val="24"/>
        </w:rPr>
        <w:t>divulgar nos meios de comunicação, a informação de que a ação cultural aprovada é apoiada com recursos da Política Nacional Aldir Blanc, incluindo as marcas do Governo federal, de acordo com as orientações técnicas do manual de aplicação de marcas divulgado pelo Ministério da Cultura;</w:t>
      </w:r>
    </w:p>
    <w:p>
      <w:pPr>
        <w:spacing w:after="0" w:line="276" w:lineRule="auto"/>
        <w:jc w:val="both"/>
        <w:rPr>
          <w:sz w:val="24"/>
        </w:rPr>
        <w:sectPr>
          <w:pgSz w:w="11920" w:h="16840"/>
          <w:pgMar w:header="750" w:footer="1313" w:top="1920" w:bottom="1500" w:left="1340" w:right="1340"/>
        </w:sectPr>
      </w:pPr>
    </w:p>
    <w:p>
      <w:pPr>
        <w:pStyle w:val="ListParagraph"/>
        <w:numPr>
          <w:ilvl w:val="0"/>
          <w:numId w:val="4"/>
        </w:numPr>
        <w:tabs>
          <w:tab w:pos="664" w:val="left" w:leader="none"/>
        </w:tabs>
        <w:spacing w:line="276" w:lineRule="auto" w:before="41" w:after="0"/>
        <w:ind w:left="205" w:right="120" w:firstLine="0"/>
        <w:jc w:val="left"/>
        <w:rPr>
          <w:sz w:val="24"/>
        </w:rPr>
      </w:pPr>
      <w:r>
        <w:rPr>
          <w:sz w:val="24"/>
        </w:rPr>
        <w:t>não realizar</w:t>
      </w:r>
      <w:r>
        <w:rPr>
          <w:spacing w:val="-7"/>
          <w:sz w:val="24"/>
        </w:rPr>
        <w:t> </w:t>
      </w:r>
      <w:r>
        <w:rPr>
          <w:sz w:val="24"/>
        </w:rPr>
        <w:t>despesa</w:t>
      </w:r>
      <w:r>
        <w:rPr>
          <w:spacing w:val="-7"/>
          <w:sz w:val="24"/>
        </w:rPr>
        <w:t> </w:t>
      </w:r>
      <w:r>
        <w:rPr>
          <w:sz w:val="24"/>
        </w:rPr>
        <w:t>em</w:t>
      </w:r>
      <w:r>
        <w:rPr>
          <w:spacing w:val="-7"/>
          <w:sz w:val="24"/>
        </w:rPr>
        <w:t> </w:t>
      </w:r>
      <w:r>
        <w:rPr>
          <w:sz w:val="24"/>
        </w:rPr>
        <w:t>data</w:t>
      </w:r>
      <w:r>
        <w:rPr>
          <w:spacing w:val="-7"/>
          <w:sz w:val="24"/>
        </w:rPr>
        <w:t> </w:t>
      </w:r>
      <w:r>
        <w:rPr>
          <w:sz w:val="24"/>
        </w:rPr>
        <w:t>anterior</w:t>
      </w:r>
      <w:r>
        <w:rPr>
          <w:spacing w:val="-7"/>
          <w:sz w:val="24"/>
        </w:rPr>
        <w:t> </w:t>
      </w:r>
      <w:r>
        <w:rPr>
          <w:sz w:val="24"/>
        </w:rPr>
        <w:t>ou</w:t>
      </w:r>
      <w:r>
        <w:rPr>
          <w:spacing w:val="-7"/>
          <w:sz w:val="24"/>
        </w:rPr>
        <w:t> </w:t>
      </w:r>
      <w:r>
        <w:rPr>
          <w:sz w:val="24"/>
        </w:rPr>
        <w:t>posterior</w:t>
      </w:r>
      <w:r>
        <w:rPr>
          <w:spacing w:val="-7"/>
          <w:sz w:val="24"/>
        </w:rPr>
        <w:t> </w:t>
      </w:r>
      <w:r>
        <w:rPr>
          <w:sz w:val="24"/>
        </w:rPr>
        <w:t>à</w:t>
      </w:r>
      <w:r>
        <w:rPr>
          <w:spacing w:val="-7"/>
          <w:sz w:val="24"/>
        </w:rPr>
        <w:t> </w:t>
      </w:r>
      <w:r>
        <w:rPr>
          <w:sz w:val="24"/>
        </w:rPr>
        <w:t>vigência</w:t>
      </w:r>
      <w:r>
        <w:rPr>
          <w:spacing w:val="-7"/>
          <w:sz w:val="24"/>
        </w:rPr>
        <w:t> </w:t>
      </w:r>
      <w:r>
        <w:rPr>
          <w:sz w:val="24"/>
        </w:rPr>
        <w:t>deste</w:t>
      </w:r>
      <w:r>
        <w:rPr>
          <w:spacing w:val="-7"/>
          <w:sz w:val="24"/>
        </w:rPr>
        <w:t> </w:t>
      </w:r>
      <w:r>
        <w:rPr>
          <w:sz w:val="24"/>
        </w:rPr>
        <w:t>termo</w:t>
      </w:r>
      <w:r>
        <w:rPr>
          <w:spacing w:val="-7"/>
          <w:sz w:val="24"/>
        </w:rPr>
        <w:t> </w:t>
      </w:r>
      <w:r>
        <w:rPr>
          <w:sz w:val="24"/>
        </w:rPr>
        <w:t>de</w:t>
      </w:r>
      <w:r>
        <w:rPr>
          <w:spacing w:val="-7"/>
          <w:sz w:val="24"/>
        </w:rPr>
        <w:t> </w:t>
      </w:r>
      <w:r>
        <w:rPr>
          <w:sz w:val="24"/>
        </w:rPr>
        <w:t>execução </w:t>
      </w:r>
      <w:r>
        <w:rPr>
          <w:spacing w:val="-2"/>
          <w:sz w:val="24"/>
        </w:rPr>
        <w:t>cultural;</w:t>
      </w:r>
    </w:p>
    <w:p>
      <w:pPr>
        <w:pStyle w:val="ListParagraph"/>
        <w:numPr>
          <w:ilvl w:val="0"/>
          <w:numId w:val="4"/>
        </w:numPr>
        <w:tabs>
          <w:tab w:pos="525" w:val="left" w:leader="none"/>
        </w:tabs>
        <w:spacing w:line="276" w:lineRule="auto" w:before="100" w:after="0"/>
        <w:ind w:left="100" w:right="120" w:firstLine="84"/>
        <w:jc w:val="left"/>
        <w:rPr>
          <w:sz w:val="24"/>
        </w:rPr>
      </w:pPr>
      <w:r>
        <w:rPr>
          <w:sz w:val="24"/>
        </w:rPr>
        <w:t>guardar a documentação referente à prestação de informações pelo prazo de 5 anos,</w:t>
      </w:r>
      <w:r>
        <w:rPr>
          <w:spacing w:val="80"/>
          <w:sz w:val="24"/>
        </w:rPr>
        <w:t> </w:t>
      </w:r>
      <w:r>
        <w:rPr>
          <w:sz w:val="24"/>
        </w:rPr>
        <w:t>contados do fim da vigência deste Termo de Execução Cultural;</w:t>
      </w:r>
    </w:p>
    <w:p>
      <w:pPr>
        <w:pStyle w:val="ListParagraph"/>
        <w:numPr>
          <w:ilvl w:val="0"/>
          <w:numId w:val="4"/>
        </w:numPr>
        <w:tabs>
          <w:tab w:pos="456" w:val="left" w:leader="none"/>
        </w:tabs>
        <w:spacing w:line="240" w:lineRule="auto" w:before="100" w:after="0"/>
        <w:ind w:left="456" w:right="0" w:hanging="251"/>
        <w:jc w:val="left"/>
        <w:rPr>
          <w:sz w:val="24"/>
        </w:rPr>
      </w:pPr>
      <w:r>
        <w:rPr>
          <w:sz w:val="24"/>
        </w:rPr>
        <w:t>não</w:t>
      </w:r>
      <w:r>
        <w:rPr>
          <w:spacing w:val="-6"/>
          <w:sz w:val="24"/>
        </w:rPr>
        <w:t> </w:t>
      </w:r>
      <w:r>
        <w:rPr>
          <w:sz w:val="24"/>
        </w:rPr>
        <w:t>utilizar</w:t>
      </w:r>
      <w:r>
        <w:rPr>
          <w:spacing w:val="-4"/>
          <w:sz w:val="24"/>
        </w:rPr>
        <w:t> </w:t>
      </w:r>
      <w:r>
        <w:rPr>
          <w:sz w:val="24"/>
        </w:rPr>
        <w:t>os</w:t>
      </w:r>
      <w:r>
        <w:rPr>
          <w:spacing w:val="-4"/>
          <w:sz w:val="24"/>
        </w:rPr>
        <w:t> </w:t>
      </w:r>
      <w:r>
        <w:rPr>
          <w:sz w:val="24"/>
        </w:rPr>
        <w:t>recursos</w:t>
      </w:r>
      <w:r>
        <w:rPr>
          <w:spacing w:val="-3"/>
          <w:sz w:val="24"/>
        </w:rPr>
        <w:t> </w:t>
      </w:r>
      <w:r>
        <w:rPr>
          <w:sz w:val="24"/>
        </w:rPr>
        <w:t>para</w:t>
      </w:r>
      <w:r>
        <w:rPr>
          <w:spacing w:val="-4"/>
          <w:sz w:val="24"/>
        </w:rPr>
        <w:t> </w:t>
      </w:r>
      <w:r>
        <w:rPr>
          <w:sz w:val="24"/>
        </w:rPr>
        <w:t>finalidade</w:t>
      </w:r>
      <w:r>
        <w:rPr>
          <w:spacing w:val="-4"/>
          <w:sz w:val="24"/>
        </w:rPr>
        <w:t> </w:t>
      </w:r>
      <w:r>
        <w:rPr>
          <w:sz w:val="24"/>
        </w:rPr>
        <w:t>diversa</w:t>
      </w:r>
      <w:r>
        <w:rPr>
          <w:spacing w:val="-4"/>
          <w:sz w:val="24"/>
        </w:rPr>
        <w:t> </w:t>
      </w:r>
      <w:r>
        <w:rPr>
          <w:sz w:val="24"/>
        </w:rPr>
        <w:t>da</w:t>
      </w:r>
      <w:r>
        <w:rPr>
          <w:spacing w:val="-3"/>
          <w:sz w:val="24"/>
        </w:rPr>
        <w:t> </w:t>
      </w:r>
      <w:r>
        <w:rPr>
          <w:sz w:val="24"/>
        </w:rPr>
        <w:t>estabelecida</w:t>
      </w:r>
      <w:r>
        <w:rPr>
          <w:spacing w:val="-4"/>
          <w:sz w:val="24"/>
        </w:rPr>
        <w:t> </w:t>
      </w:r>
      <w:r>
        <w:rPr>
          <w:sz w:val="24"/>
        </w:rPr>
        <w:t>no</w:t>
      </w:r>
      <w:r>
        <w:rPr>
          <w:spacing w:val="-4"/>
          <w:sz w:val="24"/>
        </w:rPr>
        <w:t> </w:t>
      </w:r>
      <w:r>
        <w:rPr>
          <w:sz w:val="24"/>
        </w:rPr>
        <w:t>projeto</w:t>
      </w:r>
      <w:r>
        <w:rPr>
          <w:spacing w:val="-3"/>
          <w:sz w:val="24"/>
        </w:rPr>
        <w:t> </w:t>
      </w:r>
      <w:r>
        <w:rPr>
          <w:spacing w:val="-2"/>
          <w:sz w:val="24"/>
        </w:rPr>
        <w:t>cultural;</w:t>
      </w:r>
    </w:p>
    <w:p>
      <w:pPr>
        <w:pStyle w:val="ListParagraph"/>
        <w:numPr>
          <w:ilvl w:val="0"/>
          <w:numId w:val="4"/>
        </w:numPr>
        <w:tabs>
          <w:tab w:pos="520" w:val="left" w:leader="none"/>
        </w:tabs>
        <w:spacing w:line="240" w:lineRule="auto" w:before="144" w:after="0"/>
        <w:ind w:left="520" w:right="0" w:hanging="312"/>
        <w:jc w:val="left"/>
        <w:rPr>
          <w:sz w:val="24"/>
        </w:rPr>
      </w:pPr>
      <w:r>
        <w:rPr>
          <w:sz w:val="24"/>
        </w:rPr>
        <w:t>executar</w:t>
      </w:r>
      <w:r>
        <w:rPr>
          <w:spacing w:val="-9"/>
          <w:sz w:val="24"/>
        </w:rPr>
        <w:t> </w:t>
      </w:r>
      <w:r>
        <w:rPr>
          <w:sz w:val="24"/>
        </w:rPr>
        <w:t>a</w:t>
      </w:r>
      <w:r>
        <w:rPr>
          <w:spacing w:val="-8"/>
          <w:sz w:val="24"/>
        </w:rPr>
        <w:t> </w:t>
      </w:r>
      <w:r>
        <w:rPr>
          <w:sz w:val="24"/>
        </w:rPr>
        <w:t>contrapartida</w:t>
      </w:r>
      <w:r>
        <w:rPr>
          <w:spacing w:val="-9"/>
          <w:sz w:val="24"/>
        </w:rPr>
        <w:t> </w:t>
      </w:r>
      <w:r>
        <w:rPr>
          <w:sz w:val="24"/>
        </w:rPr>
        <w:t>conforme</w:t>
      </w:r>
      <w:r>
        <w:rPr>
          <w:spacing w:val="-8"/>
          <w:sz w:val="24"/>
        </w:rPr>
        <w:t> </w:t>
      </w:r>
      <w:r>
        <w:rPr>
          <w:spacing w:val="-2"/>
          <w:sz w:val="24"/>
        </w:rPr>
        <w:t>pactuado.</w:t>
      </w:r>
    </w:p>
    <w:p>
      <w:pPr>
        <w:pStyle w:val="Heading1"/>
        <w:numPr>
          <w:ilvl w:val="0"/>
          <w:numId w:val="1"/>
        </w:numPr>
        <w:tabs>
          <w:tab w:pos="340" w:val="left" w:leader="none"/>
        </w:tabs>
        <w:spacing w:line="240" w:lineRule="auto" w:before="144" w:after="0"/>
        <w:ind w:left="340" w:right="0" w:hanging="240"/>
        <w:jc w:val="left"/>
      </w:pPr>
      <w:r>
        <w:rPr>
          <w:spacing w:val="-2"/>
        </w:rPr>
        <w:t>PRESTAÇÃO</w:t>
      </w:r>
      <w:r>
        <w:rPr>
          <w:spacing w:val="-5"/>
        </w:rPr>
        <w:t> </w:t>
      </w:r>
      <w:r>
        <w:rPr>
          <w:spacing w:val="-2"/>
        </w:rPr>
        <w:t>DE</w:t>
      </w:r>
      <w:r>
        <w:rPr>
          <w:spacing w:val="-5"/>
        </w:rPr>
        <w:t> </w:t>
      </w:r>
      <w:r>
        <w:rPr>
          <w:spacing w:val="-2"/>
        </w:rPr>
        <w:t>CONTAS</w:t>
      </w:r>
    </w:p>
    <w:p>
      <w:pPr>
        <w:pStyle w:val="ListParagraph"/>
        <w:numPr>
          <w:ilvl w:val="1"/>
          <w:numId w:val="1"/>
        </w:numPr>
        <w:tabs>
          <w:tab w:pos="607" w:val="left" w:leader="none"/>
        </w:tabs>
        <w:spacing w:line="276" w:lineRule="auto" w:before="144" w:after="0"/>
        <w:ind w:left="205" w:right="116" w:firstLine="0"/>
        <w:jc w:val="left"/>
        <w:rPr>
          <w:sz w:val="24"/>
        </w:rPr>
      </w:pPr>
      <w:r>
        <w:rPr>
          <w:sz w:val="24"/>
        </w:rPr>
        <w:t>O</w:t>
      </w:r>
      <w:r>
        <w:rPr>
          <w:spacing w:val="37"/>
          <w:sz w:val="24"/>
        </w:rPr>
        <w:t> </w:t>
      </w:r>
      <w:r>
        <w:rPr>
          <w:sz w:val="24"/>
        </w:rPr>
        <w:t>agente</w:t>
      </w:r>
      <w:r>
        <w:rPr>
          <w:spacing w:val="37"/>
          <w:sz w:val="24"/>
        </w:rPr>
        <w:t> </w:t>
      </w:r>
      <w:r>
        <w:rPr>
          <w:sz w:val="24"/>
        </w:rPr>
        <w:t>cultural</w:t>
      </w:r>
      <w:r>
        <w:rPr>
          <w:spacing w:val="37"/>
          <w:sz w:val="24"/>
        </w:rPr>
        <w:t> </w:t>
      </w:r>
      <w:r>
        <w:rPr>
          <w:sz w:val="24"/>
        </w:rPr>
        <w:t>prestará</w:t>
      </w:r>
      <w:r>
        <w:rPr>
          <w:spacing w:val="37"/>
          <w:sz w:val="24"/>
        </w:rPr>
        <w:t> </w:t>
      </w:r>
      <w:r>
        <w:rPr>
          <w:sz w:val="24"/>
        </w:rPr>
        <w:t>contas</w:t>
      </w:r>
      <w:r>
        <w:rPr>
          <w:spacing w:val="37"/>
          <w:sz w:val="24"/>
        </w:rPr>
        <w:t> </w:t>
      </w:r>
      <w:r>
        <w:rPr>
          <w:sz w:val="24"/>
        </w:rPr>
        <w:t>à</w:t>
      </w:r>
      <w:r>
        <w:rPr>
          <w:spacing w:val="37"/>
          <w:sz w:val="24"/>
        </w:rPr>
        <w:t> </w:t>
      </w:r>
      <w:r>
        <w:rPr>
          <w:sz w:val="24"/>
        </w:rPr>
        <w:t>administração</w:t>
      </w:r>
      <w:r>
        <w:rPr>
          <w:spacing w:val="23"/>
          <w:sz w:val="24"/>
        </w:rPr>
        <w:t> </w:t>
      </w:r>
      <w:r>
        <w:rPr>
          <w:sz w:val="24"/>
        </w:rPr>
        <w:t>pública</w:t>
      </w:r>
      <w:r>
        <w:rPr>
          <w:spacing w:val="23"/>
          <w:sz w:val="24"/>
        </w:rPr>
        <w:t> </w:t>
      </w:r>
      <w:r>
        <w:rPr>
          <w:sz w:val="24"/>
        </w:rPr>
        <w:t>por</w:t>
      </w:r>
      <w:r>
        <w:rPr>
          <w:spacing w:val="23"/>
          <w:sz w:val="24"/>
        </w:rPr>
        <w:t> </w:t>
      </w:r>
      <w:r>
        <w:rPr>
          <w:sz w:val="24"/>
        </w:rPr>
        <w:t>meio</w:t>
      </w:r>
      <w:r>
        <w:rPr>
          <w:spacing w:val="23"/>
          <w:sz w:val="24"/>
        </w:rPr>
        <w:t> </w:t>
      </w:r>
      <w:r>
        <w:rPr>
          <w:sz w:val="24"/>
        </w:rPr>
        <w:t>da</w:t>
      </w:r>
      <w:r>
        <w:rPr>
          <w:spacing w:val="23"/>
          <w:sz w:val="24"/>
        </w:rPr>
        <w:t> </w:t>
      </w:r>
      <w:r>
        <w:rPr>
          <w:sz w:val="24"/>
        </w:rPr>
        <w:t>categoria</w:t>
      </w:r>
      <w:r>
        <w:rPr>
          <w:spacing w:val="23"/>
          <w:sz w:val="24"/>
        </w:rPr>
        <w:t> </w:t>
      </w:r>
      <w:r>
        <w:rPr>
          <w:sz w:val="24"/>
        </w:rPr>
        <w:t>de prestação de informações em relatório de execução do objeto.</w:t>
      </w:r>
    </w:p>
    <w:p>
      <w:pPr>
        <w:pStyle w:val="ListParagraph"/>
        <w:numPr>
          <w:ilvl w:val="1"/>
          <w:numId w:val="5"/>
        </w:numPr>
        <w:tabs>
          <w:tab w:pos="667" w:val="left" w:leader="none"/>
        </w:tabs>
        <w:spacing w:line="276" w:lineRule="auto" w:before="100" w:after="0"/>
        <w:ind w:left="205" w:right="124" w:firstLine="0"/>
        <w:jc w:val="left"/>
        <w:rPr>
          <w:sz w:val="24"/>
        </w:rPr>
      </w:pPr>
      <w:r>
        <w:rPr>
          <w:sz w:val="24"/>
        </w:rPr>
        <w:t>O</w:t>
      </w:r>
      <w:r>
        <w:rPr>
          <w:spacing w:val="37"/>
          <w:sz w:val="24"/>
        </w:rPr>
        <w:t> </w:t>
      </w:r>
      <w:r>
        <w:rPr>
          <w:sz w:val="24"/>
        </w:rPr>
        <w:t>relatório</w:t>
      </w:r>
      <w:r>
        <w:rPr>
          <w:spacing w:val="37"/>
          <w:sz w:val="24"/>
        </w:rPr>
        <w:t> </w:t>
      </w:r>
      <w:r>
        <w:rPr>
          <w:sz w:val="24"/>
        </w:rPr>
        <w:t>de</w:t>
      </w:r>
      <w:r>
        <w:rPr>
          <w:spacing w:val="37"/>
          <w:sz w:val="24"/>
        </w:rPr>
        <w:t> </w:t>
      </w:r>
      <w:r>
        <w:rPr>
          <w:sz w:val="24"/>
        </w:rPr>
        <w:t>execução</w:t>
      </w:r>
      <w:r>
        <w:rPr>
          <w:spacing w:val="23"/>
          <w:sz w:val="24"/>
        </w:rPr>
        <w:t> </w:t>
      </w:r>
      <w:r>
        <w:rPr>
          <w:sz w:val="24"/>
        </w:rPr>
        <w:t>do</w:t>
      </w:r>
      <w:r>
        <w:rPr>
          <w:spacing w:val="23"/>
          <w:sz w:val="24"/>
        </w:rPr>
        <w:t> </w:t>
      </w:r>
      <w:r>
        <w:rPr>
          <w:sz w:val="24"/>
        </w:rPr>
        <w:t>objeto</w:t>
      </w:r>
      <w:r>
        <w:rPr>
          <w:spacing w:val="23"/>
          <w:sz w:val="24"/>
        </w:rPr>
        <w:t> </w:t>
      </w:r>
      <w:r>
        <w:rPr>
          <w:sz w:val="24"/>
        </w:rPr>
        <w:t>deverá</w:t>
      </w:r>
      <w:r>
        <w:rPr>
          <w:spacing w:val="23"/>
          <w:sz w:val="24"/>
        </w:rPr>
        <w:t> </w:t>
      </w:r>
      <w:r>
        <w:rPr>
          <w:sz w:val="24"/>
        </w:rPr>
        <w:t>ser</w:t>
      </w:r>
      <w:r>
        <w:rPr>
          <w:spacing w:val="23"/>
          <w:sz w:val="24"/>
        </w:rPr>
        <w:t> </w:t>
      </w:r>
      <w:r>
        <w:rPr>
          <w:sz w:val="24"/>
        </w:rPr>
        <w:t>entregue</w:t>
      </w:r>
      <w:r>
        <w:rPr>
          <w:spacing w:val="23"/>
          <w:sz w:val="24"/>
        </w:rPr>
        <w:t> </w:t>
      </w:r>
      <w:r>
        <w:rPr>
          <w:sz w:val="24"/>
        </w:rPr>
        <w:t>no</w:t>
      </w:r>
      <w:r>
        <w:rPr>
          <w:spacing w:val="23"/>
          <w:sz w:val="24"/>
        </w:rPr>
        <w:t> </w:t>
      </w:r>
      <w:r>
        <w:rPr>
          <w:sz w:val="24"/>
        </w:rPr>
        <w:t>prazo</w:t>
      </w:r>
      <w:r>
        <w:rPr>
          <w:spacing w:val="23"/>
          <w:sz w:val="24"/>
        </w:rPr>
        <w:t> </w:t>
      </w:r>
      <w:r>
        <w:rPr>
          <w:sz w:val="24"/>
        </w:rPr>
        <w:t>de</w:t>
      </w:r>
      <w:r>
        <w:rPr>
          <w:spacing w:val="23"/>
          <w:sz w:val="24"/>
        </w:rPr>
        <w:t> </w:t>
      </w:r>
      <w:r>
        <w:rPr>
          <w:sz w:val="24"/>
        </w:rPr>
        <w:t>30</w:t>
      </w:r>
      <w:r>
        <w:rPr>
          <w:spacing w:val="23"/>
          <w:sz w:val="24"/>
        </w:rPr>
        <w:t> </w:t>
      </w:r>
      <w:r>
        <w:rPr>
          <w:sz w:val="24"/>
        </w:rPr>
        <w:t>(trinta)</w:t>
      </w:r>
      <w:r>
        <w:rPr>
          <w:spacing w:val="23"/>
          <w:sz w:val="24"/>
        </w:rPr>
        <w:t> </w:t>
      </w:r>
      <w:r>
        <w:rPr>
          <w:sz w:val="24"/>
        </w:rPr>
        <w:t>dias contados do fim da vigência deste Termo.</w:t>
      </w:r>
    </w:p>
    <w:p>
      <w:pPr>
        <w:pStyle w:val="ListParagraph"/>
        <w:numPr>
          <w:ilvl w:val="2"/>
          <w:numId w:val="5"/>
        </w:numPr>
        <w:tabs>
          <w:tab w:pos="745" w:val="left" w:leader="none"/>
        </w:tabs>
        <w:spacing w:line="240" w:lineRule="auto" w:before="100" w:after="0"/>
        <w:ind w:left="745" w:right="0" w:hanging="540"/>
        <w:jc w:val="left"/>
        <w:rPr>
          <w:sz w:val="24"/>
        </w:rPr>
      </w:pPr>
      <w:r>
        <w:rPr>
          <w:sz w:val="24"/>
        </w:rPr>
        <w:t>O</w:t>
      </w:r>
      <w:r>
        <w:rPr>
          <w:spacing w:val="-7"/>
          <w:sz w:val="24"/>
        </w:rPr>
        <w:t> </w:t>
      </w:r>
      <w:r>
        <w:rPr>
          <w:sz w:val="24"/>
        </w:rPr>
        <w:t>relatório</w:t>
      </w:r>
      <w:r>
        <w:rPr>
          <w:spacing w:val="-4"/>
          <w:sz w:val="24"/>
        </w:rPr>
        <w:t> </w:t>
      </w:r>
      <w:r>
        <w:rPr>
          <w:sz w:val="24"/>
        </w:rPr>
        <w:t>de</w:t>
      </w:r>
      <w:r>
        <w:rPr>
          <w:spacing w:val="-4"/>
          <w:sz w:val="24"/>
        </w:rPr>
        <w:t> </w:t>
      </w:r>
      <w:r>
        <w:rPr>
          <w:sz w:val="24"/>
        </w:rPr>
        <w:t>prestação</w:t>
      </w:r>
      <w:r>
        <w:rPr>
          <w:spacing w:val="-5"/>
          <w:sz w:val="24"/>
        </w:rPr>
        <w:t> </w:t>
      </w:r>
      <w:r>
        <w:rPr>
          <w:sz w:val="24"/>
        </w:rPr>
        <w:t>de</w:t>
      </w:r>
      <w:r>
        <w:rPr>
          <w:spacing w:val="-4"/>
          <w:sz w:val="24"/>
        </w:rPr>
        <w:t> </w:t>
      </w:r>
      <w:r>
        <w:rPr>
          <w:sz w:val="24"/>
        </w:rPr>
        <w:t>informações</w:t>
      </w:r>
      <w:r>
        <w:rPr>
          <w:spacing w:val="-4"/>
          <w:sz w:val="24"/>
        </w:rPr>
        <w:t> </w:t>
      </w:r>
      <w:r>
        <w:rPr>
          <w:sz w:val="24"/>
        </w:rPr>
        <w:t>sobre</w:t>
      </w:r>
      <w:r>
        <w:rPr>
          <w:spacing w:val="-4"/>
          <w:sz w:val="24"/>
        </w:rPr>
        <w:t> </w:t>
      </w:r>
      <w:r>
        <w:rPr>
          <w:sz w:val="24"/>
        </w:rPr>
        <w:t>o</w:t>
      </w:r>
      <w:r>
        <w:rPr>
          <w:spacing w:val="-5"/>
          <w:sz w:val="24"/>
        </w:rPr>
        <w:t> </w:t>
      </w:r>
      <w:r>
        <w:rPr>
          <w:sz w:val="24"/>
        </w:rPr>
        <w:t>cumprimento</w:t>
      </w:r>
      <w:r>
        <w:rPr>
          <w:spacing w:val="-4"/>
          <w:sz w:val="24"/>
        </w:rPr>
        <w:t> </w:t>
      </w:r>
      <w:r>
        <w:rPr>
          <w:sz w:val="24"/>
        </w:rPr>
        <w:t>do</w:t>
      </w:r>
      <w:r>
        <w:rPr>
          <w:spacing w:val="-4"/>
          <w:sz w:val="24"/>
        </w:rPr>
        <w:t> </w:t>
      </w:r>
      <w:r>
        <w:rPr>
          <w:sz w:val="24"/>
        </w:rPr>
        <w:t>objeto</w:t>
      </w:r>
      <w:r>
        <w:rPr>
          <w:spacing w:val="-4"/>
          <w:sz w:val="24"/>
        </w:rPr>
        <w:t> </w:t>
      </w:r>
      <w:r>
        <w:rPr>
          <w:spacing w:val="-2"/>
          <w:sz w:val="24"/>
        </w:rPr>
        <w:t>deverá:</w:t>
      </w:r>
    </w:p>
    <w:p>
      <w:pPr>
        <w:pStyle w:val="ListParagraph"/>
        <w:numPr>
          <w:ilvl w:val="0"/>
          <w:numId w:val="6"/>
        </w:numPr>
        <w:tabs>
          <w:tab w:pos="319" w:val="left" w:leader="none"/>
        </w:tabs>
        <w:spacing w:line="240" w:lineRule="auto" w:before="144" w:after="0"/>
        <w:ind w:left="319" w:right="0" w:hanging="114"/>
        <w:jc w:val="left"/>
        <w:rPr>
          <w:sz w:val="24"/>
        </w:rPr>
      </w:pPr>
      <w:r>
        <w:rPr>
          <w:sz w:val="24"/>
        </w:rPr>
        <w:t>-</w:t>
      </w:r>
      <w:r>
        <w:rPr>
          <w:spacing w:val="-6"/>
          <w:sz w:val="24"/>
        </w:rPr>
        <w:t> </w:t>
      </w:r>
      <w:r>
        <w:rPr>
          <w:sz w:val="24"/>
        </w:rPr>
        <w:t>comprovar</w:t>
      </w:r>
      <w:r>
        <w:rPr>
          <w:spacing w:val="-4"/>
          <w:sz w:val="24"/>
        </w:rPr>
        <w:t> </w:t>
      </w:r>
      <w:r>
        <w:rPr>
          <w:sz w:val="24"/>
        </w:rPr>
        <w:t>que</w:t>
      </w:r>
      <w:r>
        <w:rPr>
          <w:spacing w:val="-4"/>
          <w:sz w:val="24"/>
        </w:rPr>
        <w:t> </w:t>
      </w:r>
      <w:r>
        <w:rPr>
          <w:sz w:val="24"/>
        </w:rPr>
        <w:t>foram</w:t>
      </w:r>
      <w:r>
        <w:rPr>
          <w:spacing w:val="-4"/>
          <w:sz w:val="24"/>
        </w:rPr>
        <w:t> </w:t>
      </w:r>
      <w:r>
        <w:rPr>
          <w:sz w:val="24"/>
        </w:rPr>
        <w:t>alcançados</w:t>
      </w:r>
      <w:r>
        <w:rPr>
          <w:spacing w:val="-4"/>
          <w:sz w:val="24"/>
        </w:rPr>
        <w:t> </w:t>
      </w:r>
      <w:r>
        <w:rPr>
          <w:sz w:val="24"/>
        </w:rPr>
        <w:t>os</w:t>
      </w:r>
      <w:r>
        <w:rPr>
          <w:spacing w:val="-4"/>
          <w:sz w:val="24"/>
        </w:rPr>
        <w:t> </w:t>
      </w:r>
      <w:r>
        <w:rPr>
          <w:sz w:val="24"/>
        </w:rPr>
        <w:t>resultados</w:t>
      </w:r>
      <w:r>
        <w:rPr>
          <w:spacing w:val="-4"/>
          <w:sz w:val="24"/>
        </w:rPr>
        <w:t> </w:t>
      </w:r>
      <w:r>
        <w:rPr>
          <w:sz w:val="24"/>
        </w:rPr>
        <w:t>da</w:t>
      </w:r>
      <w:r>
        <w:rPr>
          <w:spacing w:val="-4"/>
          <w:sz w:val="24"/>
        </w:rPr>
        <w:t> </w:t>
      </w:r>
      <w:r>
        <w:rPr>
          <w:sz w:val="24"/>
        </w:rPr>
        <w:t>ação</w:t>
      </w:r>
      <w:r>
        <w:rPr>
          <w:spacing w:val="-4"/>
          <w:sz w:val="24"/>
        </w:rPr>
        <w:t> </w:t>
      </w:r>
      <w:r>
        <w:rPr>
          <w:spacing w:val="-2"/>
          <w:sz w:val="24"/>
        </w:rPr>
        <w:t>cultural;</w:t>
      </w:r>
    </w:p>
    <w:p>
      <w:pPr>
        <w:pStyle w:val="ListParagraph"/>
        <w:numPr>
          <w:ilvl w:val="0"/>
          <w:numId w:val="6"/>
        </w:numPr>
        <w:tabs>
          <w:tab w:pos="380" w:val="left" w:leader="none"/>
        </w:tabs>
        <w:spacing w:line="240" w:lineRule="auto" w:before="144" w:after="0"/>
        <w:ind w:left="380" w:right="0" w:hanging="175"/>
        <w:jc w:val="left"/>
        <w:rPr>
          <w:sz w:val="24"/>
        </w:rPr>
      </w:pPr>
      <w:r>
        <w:rPr>
          <w:sz w:val="24"/>
        </w:rPr>
        <w:t>-</w:t>
      </w:r>
      <w:r>
        <w:rPr>
          <w:spacing w:val="-5"/>
          <w:sz w:val="24"/>
        </w:rPr>
        <w:t> </w:t>
      </w:r>
      <w:r>
        <w:rPr>
          <w:sz w:val="24"/>
        </w:rPr>
        <w:t>conter</w:t>
      </w:r>
      <w:r>
        <w:rPr>
          <w:spacing w:val="-3"/>
          <w:sz w:val="24"/>
        </w:rPr>
        <w:t> </w:t>
      </w:r>
      <w:r>
        <w:rPr>
          <w:sz w:val="24"/>
        </w:rPr>
        <w:t>a</w:t>
      </w:r>
      <w:r>
        <w:rPr>
          <w:spacing w:val="-3"/>
          <w:sz w:val="24"/>
        </w:rPr>
        <w:t> </w:t>
      </w:r>
      <w:r>
        <w:rPr>
          <w:sz w:val="24"/>
        </w:rPr>
        <w:t>descrição</w:t>
      </w:r>
      <w:r>
        <w:rPr>
          <w:spacing w:val="-2"/>
          <w:sz w:val="24"/>
        </w:rPr>
        <w:t> </w:t>
      </w:r>
      <w:r>
        <w:rPr>
          <w:sz w:val="24"/>
        </w:rPr>
        <w:t>das</w:t>
      </w:r>
      <w:r>
        <w:rPr>
          <w:spacing w:val="-3"/>
          <w:sz w:val="24"/>
        </w:rPr>
        <w:t> </w:t>
      </w:r>
      <w:r>
        <w:rPr>
          <w:sz w:val="24"/>
        </w:rPr>
        <w:t>ações</w:t>
      </w:r>
      <w:r>
        <w:rPr>
          <w:spacing w:val="-3"/>
          <w:sz w:val="24"/>
        </w:rPr>
        <w:t> </w:t>
      </w:r>
      <w:r>
        <w:rPr>
          <w:sz w:val="24"/>
        </w:rPr>
        <w:t>desenvolvidas</w:t>
      </w:r>
      <w:r>
        <w:rPr>
          <w:spacing w:val="-3"/>
          <w:sz w:val="24"/>
        </w:rPr>
        <w:t> </w:t>
      </w:r>
      <w:r>
        <w:rPr>
          <w:sz w:val="24"/>
        </w:rPr>
        <w:t>para</w:t>
      </w:r>
      <w:r>
        <w:rPr>
          <w:spacing w:val="-2"/>
          <w:sz w:val="24"/>
        </w:rPr>
        <w:t> </w:t>
      </w:r>
      <w:r>
        <w:rPr>
          <w:sz w:val="24"/>
        </w:rPr>
        <w:t>o</w:t>
      </w:r>
      <w:r>
        <w:rPr>
          <w:spacing w:val="-3"/>
          <w:sz w:val="24"/>
        </w:rPr>
        <w:t> </w:t>
      </w:r>
      <w:r>
        <w:rPr>
          <w:sz w:val="24"/>
        </w:rPr>
        <w:t>cumprimento</w:t>
      </w:r>
      <w:r>
        <w:rPr>
          <w:spacing w:val="-3"/>
          <w:sz w:val="24"/>
        </w:rPr>
        <w:t> </w:t>
      </w:r>
      <w:r>
        <w:rPr>
          <w:sz w:val="24"/>
        </w:rPr>
        <w:t>do</w:t>
      </w:r>
      <w:r>
        <w:rPr>
          <w:spacing w:val="-2"/>
          <w:sz w:val="24"/>
        </w:rPr>
        <w:t> objeto;</w:t>
      </w:r>
    </w:p>
    <w:p>
      <w:pPr>
        <w:pStyle w:val="ListParagraph"/>
        <w:numPr>
          <w:ilvl w:val="0"/>
          <w:numId w:val="6"/>
        </w:numPr>
        <w:tabs>
          <w:tab w:pos="499" w:val="left" w:leader="none"/>
        </w:tabs>
        <w:spacing w:line="276" w:lineRule="auto" w:before="144" w:after="0"/>
        <w:ind w:left="205" w:right="114" w:firstLine="0"/>
        <w:jc w:val="both"/>
        <w:rPr>
          <w:sz w:val="24"/>
        </w:rPr>
      </w:pPr>
      <w:r>
        <w:rPr>
          <w:sz w:val="24"/>
        </w:rPr>
        <w:t>- ter anexados documentos de comprovação do cumprimento do objeto, tais como: Declarações de realização dos eventos, com registro fotográfico ou</w:t>
      </w:r>
      <w:r>
        <w:rPr>
          <w:spacing w:val="-7"/>
          <w:sz w:val="24"/>
        </w:rPr>
        <w:t> </w:t>
      </w:r>
      <w:r>
        <w:rPr>
          <w:sz w:val="24"/>
        </w:rPr>
        <w:t>audiovisual,</w:t>
      </w:r>
      <w:r>
        <w:rPr>
          <w:spacing w:val="-7"/>
          <w:sz w:val="24"/>
        </w:rPr>
        <w:t> </w:t>
      </w:r>
      <w:r>
        <w:rPr>
          <w:sz w:val="24"/>
        </w:rPr>
        <w:t>clipping</w:t>
      </w:r>
      <w:r>
        <w:rPr>
          <w:spacing w:val="-7"/>
          <w:sz w:val="24"/>
        </w:rPr>
        <w:t> </w:t>
      </w:r>
      <w:r>
        <w:rPr>
          <w:sz w:val="24"/>
        </w:rPr>
        <w:t>de matérias jornalísticas, releases, folders, catálogos, panfletos, filipetas, bem como outros documentos pertinentes à execução do projeto.</w:t>
      </w:r>
    </w:p>
    <w:p>
      <w:pPr>
        <w:pStyle w:val="ListParagraph"/>
        <w:numPr>
          <w:ilvl w:val="1"/>
          <w:numId w:val="7"/>
        </w:numPr>
        <w:tabs>
          <w:tab w:pos="578" w:val="left" w:leader="none"/>
        </w:tabs>
        <w:spacing w:line="276" w:lineRule="auto" w:before="100" w:after="0"/>
        <w:ind w:left="205" w:right="119" w:firstLine="0"/>
        <w:jc w:val="both"/>
        <w:rPr>
          <w:sz w:val="24"/>
        </w:rPr>
      </w:pPr>
      <w:r>
        <w:rPr>
          <w:sz w:val="24"/>
        </w:rPr>
        <w:t>O relatório de execução financeira será exigido, independente</w:t>
      </w:r>
      <w:r>
        <w:rPr>
          <w:spacing w:val="-7"/>
          <w:sz w:val="24"/>
        </w:rPr>
        <w:t> </w:t>
      </w:r>
      <w:r>
        <w:rPr>
          <w:sz w:val="24"/>
        </w:rPr>
        <w:t>da</w:t>
      </w:r>
      <w:r>
        <w:rPr>
          <w:spacing w:val="-7"/>
          <w:sz w:val="24"/>
        </w:rPr>
        <w:t> </w:t>
      </w:r>
      <w:r>
        <w:rPr>
          <w:sz w:val="24"/>
        </w:rPr>
        <w:t>modalidade</w:t>
      </w:r>
      <w:r>
        <w:rPr>
          <w:spacing w:val="-7"/>
          <w:sz w:val="24"/>
        </w:rPr>
        <w:t> </w:t>
      </w:r>
      <w:r>
        <w:rPr>
          <w:sz w:val="24"/>
        </w:rPr>
        <w:t>inicial</w:t>
      </w:r>
      <w:r>
        <w:rPr>
          <w:spacing w:val="-7"/>
          <w:sz w:val="24"/>
        </w:rPr>
        <w:t> </w:t>
      </w:r>
      <w:r>
        <w:rPr>
          <w:sz w:val="24"/>
        </w:rPr>
        <w:t>de prestação de informações, de forma excepcional, nas hipóteses previstas no Decreto nº </w:t>
      </w:r>
      <w:r>
        <w:rPr>
          <w:spacing w:val="-2"/>
          <w:sz w:val="24"/>
        </w:rPr>
        <w:t>11.453/2023.</w:t>
      </w:r>
    </w:p>
    <w:p>
      <w:pPr>
        <w:pStyle w:val="ListParagraph"/>
        <w:numPr>
          <w:ilvl w:val="1"/>
          <w:numId w:val="7"/>
        </w:numPr>
        <w:tabs>
          <w:tab w:pos="592" w:val="left" w:leader="none"/>
        </w:tabs>
        <w:spacing w:line="276" w:lineRule="auto" w:before="100" w:after="0"/>
        <w:ind w:left="205" w:right="125" w:firstLine="0"/>
        <w:jc w:val="both"/>
        <w:rPr>
          <w:sz w:val="24"/>
        </w:rPr>
      </w:pPr>
      <w:r>
        <w:rPr>
          <w:sz w:val="24"/>
        </w:rPr>
        <w:t>Na hipótese de o julgamento da prestação de informações apontar a necessidade de devolução de recursos, o agente cultural será notificado para que exerça a opção por:</w:t>
      </w:r>
    </w:p>
    <w:p>
      <w:pPr>
        <w:pStyle w:val="ListParagraph"/>
        <w:numPr>
          <w:ilvl w:val="0"/>
          <w:numId w:val="8"/>
        </w:numPr>
        <w:tabs>
          <w:tab w:pos="319" w:val="left" w:leader="none"/>
        </w:tabs>
        <w:spacing w:line="240" w:lineRule="auto" w:before="100" w:after="0"/>
        <w:ind w:left="319" w:right="0" w:hanging="114"/>
        <w:jc w:val="left"/>
        <w:rPr>
          <w:sz w:val="24"/>
        </w:rPr>
      </w:pPr>
      <w:r>
        <w:rPr>
          <w:sz w:val="24"/>
        </w:rPr>
        <w:t>-</w:t>
      </w:r>
      <w:r>
        <w:rPr>
          <w:spacing w:val="-4"/>
          <w:sz w:val="24"/>
        </w:rPr>
        <w:t> </w:t>
      </w:r>
      <w:r>
        <w:rPr>
          <w:sz w:val="24"/>
        </w:rPr>
        <w:t>devolução</w:t>
      </w:r>
      <w:r>
        <w:rPr>
          <w:spacing w:val="-4"/>
          <w:sz w:val="24"/>
        </w:rPr>
        <w:t> </w:t>
      </w:r>
      <w:r>
        <w:rPr>
          <w:sz w:val="24"/>
        </w:rPr>
        <w:t>parcial</w:t>
      </w:r>
      <w:r>
        <w:rPr>
          <w:spacing w:val="-4"/>
          <w:sz w:val="24"/>
        </w:rPr>
        <w:t> </w:t>
      </w:r>
      <w:r>
        <w:rPr>
          <w:sz w:val="24"/>
        </w:rPr>
        <w:t>ou</w:t>
      </w:r>
      <w:r>
        <w:rPr>
          <w:spacing w:val="-4"/>
          <w:sz w:val="24"/>
        </w:rPr>
        <w:t> </w:t>
      </w:r>
      <w:r>
        <w:rPr>
          <w:sz w:val="24"/>
        </w:rPr>
        <w:t>integral</w:t>
      </w:r>
      <w:r>
        <w:rPr>
          <w:spacing w:val="-4"/>
          <w:sz w:val="24"/>
        </w:rPr>
        <w:t> </w:t>
      </w:r>
      <w:r>
        <w:rPr>
          <w:sz w:val="24"/>
        </w:rPr>
        <w:t>dos</w:t>
      </w:r>
      <w:r>
        <w:rPr>
          <w:spacing w:val="-4"/>
          <w:sz w:val="24"/>
        </w:rPr>
        <w:t> </w:t>
      </w:r>
      <w:r>
        <w:rPr>
          <w:sz w:val="24"/>
        </w:rPr>
        <w:t>recursos</w:t>
      </w:r>
      <w:r>
        <w:rPr>
          <w:spacing w:val="-4"/>
          <w:sz w:val="24"/>
        </w:rPr>
        <w:t> </w:t>
      </w:r>
      <w:r>
        <w:rPr>
          <w:sz w:val="24"/>
        </w:rPr>
        <w:t>ao</w:t>
      </w:r>
      <w:r>
        <w:rPr>
          <w:spacing w:val="-3"/>
          <w:sz w:val="24"/>
        </w:rPr>
        <w:t> </w:t>
      </w:r>
      <w:r>
        <w:rPr>
          <w:spacing w:val="-2"/>
          <w:sz w:val="24"/>
        </w:rPr>
        <w:t>erário;</w:t>
      </w:r>
    </w:p>
    <w:p>
      <w:pPr>
        <w:pStyle w:val="ListParagraph"/>
        <w:numPr>
          <w:ilvl w:val="0"/>
          <w:numId w:val="8"/>
        </w:numPr>
        <w:tabs>
          <w:tab w:pos="380" w:val="left" w:leader="none"/>
        </w:tabs>
        <w:spacing w:line="240" w:lineRule="auto" w:before="144" w:after="0"/>
        <w:ind w:left="380" w:right="0" w:hanging="175"/>
        <w:jc w:val="left"/>
        <w:rPr>
          <w:sz w:val="24"/>
        </w:rPr>
      </w:pPr>
      <w:r>
        <w:rPr>
          <w:sz w:val="24"/>
        </w:rPr>
        <w:t>-</w:t>
      </w:r>
      <w:r>
        <w:rPr>
          <w:spacing w:val="-4"/>
          <w:sz w:val="24"/>
        </w:rPr>
        <w:t> </w:t>
      </w:r>
      <w:r>
        <w:rPr>
          <w:sz w:val="24"/>
        </w:rPr>
        <w:t>apresentação</w:t>
      </w:r>
      <w:r>
        <w:rPr>
          <w:spacing w:val="-3"/>
          <w:sz w:val="24"/>
        </w:rPr>
        <w:t> </w:t>
      </w:r>
      <w:r>
        <w:rPr>
          <w:sz w:val="24"/>
        </w:rPr>
        <w:t>de</w:t>
      </w:r>
      <w:r>
        <w:rPr>
          <w:spacing w:val="-3"/>
          <w:sz w:val="24"/>
        </w:rPr>
        <w:t> </w:t>
      </w:r>
      <w:r>
        <w:rPr>
          <w:sz w:val="24"/>
        </w:rPr>
        <w:t>plano</w:t>
      </w:r>
      <w:r>
        <w:rPr>
          <w:spacing w:val="-3"/>
          <w:sz w:val="24"/>
        </w:rPr>
        <w:t> </w:t>
      </w:r>
      <w:r>
        <w:rPr>
          <w:sz w:val="24"/>
        </w:rPr>
        <w:t>de</w:t>
      </w:r>
      <w:r>
        <w:rPr>
          <w:spacing w:val="-3"/>
          <w:sz w:val="24"/>
        </w:rPr>
        <w:t> </w:t>
      </w:r>
      <w:r>
        <w:rPr>
          <w:sz w:val="24"/>
        </w:rPr>
        <w:t>ações</w:t>
      </w:r>
      <w:r>
        <w:rPr>
          <w:spacing w:val="-3"/>
          <w:sz w:val="24"/>
        </w:rPr>
        <w:t> </w:t>
      </w:r>
      <w:r>
        <w:rPr>
          <w:sz w:val="24"/>
        </w:rPr>
        <w:t>compensatórias;</w:t>
      </w:r>
      <w:r>
        <w:rPr>
          <w:spacing w:val="-3"/>
          <w:sz w:val="24"/>
        </w:rPr>
        <w:t> </w:t>
      </w:r>
      <w:r>
        <w:rPr>
          <w:spacing w:val="-5"/>
          <w:sz w:val="24"/>
        </w:rPr>
        <w:t>ou</w:t>
      </w:r>
    </w:p>
    <w:p>
      <w:pPr>
        <w:pStyle w:val="ListParagraph"/>
        <w:numPr>
          <w:ilvl w:val="0"/>
          <w:numId w:val="8"/>
        </w:numPr>
        <w:tabs>
          <w:tab w:pos="469" w:val="left" w:leader="none"/>
        </w:tabs>
        <w:spacing w:line="276" w:lineRule="auto" w:before="144" w:after="0"/>
        <w:ind w:left="205" w:right="127" w:firstLine="0"/>
        <w:jc w:val="left"/>
        <w:rPr>
          <w:sz w:val="24"/>
        </w:rPr>
      </w:pPr>
      <w:r>
        <w:rPr>
          <w:sz w:val="24"/>
        </w:rPr>
        <w:t>- devolução parcial dos recursos ao erário juntamente com a apresentação de plano de ações compensatórias.</w:t>
      </w:r>
    </w:p>
    <w:p>
      <w:pPr>
        <w:pStyle w:val="ListParagraph"/>
        <w:numPr>
          <w:ilvl w:val="2"/>
          <w:numId w:val="7"/>
        </w:numPr>
        <w:tabs>
          <w:tab w:pos="760" w:val="left" w:leader="none"/>
        </w:tabs>
        <w:spacing w:line="276" w:lineRule="auto" w:before="100" w:after="0"/>
        <w:ind w:left="205" w:right="123" w:firstLine="0"/>
        <w:jc w:val="both"/>
        <w:rPr>
          <w:sz w:val="24"/>
        </w:rPr>
      </w:pPr>
      <w:r>
        <w:rPr>
          <w:sz w:val="24"/>
        </w:rPr>
        <w:t>A ocorrência de caso fortuito ou força maior impeditiva da execução do</w:t>
      </w:r>
      <w:r>
        <w:rPr>
          <w:spacing w:val="-6"/>
          <w:sz w:val="24"/>
        </w:rPr>
        <w:t> </w:t>
      </w:r>
      <w:r>
        <w:rPr>
          <w:sz w:val="24"/>
        </w:rPr>
        <w:t>instrumento afasta a reprovação da prestação de informações, desde que comprovada.</w:t>
      </w:r>
    </w:p>
    <w:p>
      <w:pPr>
        <w:pStyle w:val="ListParagraph"/>
        <w:numPr>
          <w:ilvl w:val="2"/>
          <w:numId w:val="7"/>
        </w:numPr>
        <w:tabs>
          <w:tab w:pos="760" w:val="left" w:leader="none"/>
        </w:tabs>
        <w:spacing w:line="276" w:lineRule="auto" w:before="100" w:after="0"/>
        <w:ind w:left="205" w:right="112" w:firstLine="0"/>
        <w:jc w:val="both"/>
        <w:rPr>
          <w:sz w:val="24"/>
        </w:rPr>
      </w:pPr>
      <w:r>
        <w:rPr>
          <w:sz w:val="24"/>
        </w:rPr>
        <w:t>Nos casos em que estiver</w:t>
      </w:r>
      <w:r>
        <w:rPr>
          <w:spacing w:val="-8"/>
          <w:sz w:val="24"/>
        </w:rPr>
        <w:t> </w:t>
      </w:r>
      <w:r>
        <w:rPr>
          <w:sz w:val="24"/>
        </w:rPr>
        <w:t>caracterizada</w:t>
      </w:r>
      <w:r>
        <w:rPr>
          <w:spacing w:val="-8"/>
          <w:sz w:val="24"/>
        </w:rPr>
        <w:t> </w:t>
      </w:r>
      <w:r>
        <w:rPr>
          <w:sz w:val="24"/>
        </w:rPr>
        <w:t>má-fé</w:t>
      </w:r>
      <w:r>
        <w:rPr>
          <w:spacing w:val="-8"/>
          <w:sz w:val="24"/>
        </w:rPr>
        <w:t> </w:t>
      </w:r>
      <w:r>
        <w:rPr>
          <w:sz w:val="24"/>
        </w:rPr>
        <w:t>do</w:t>
      </w:r>
      <w:r>
        <w:rPr>
          <w:spacing w:val="-8"/>
          <w:sz w:val="24"/>
        </w:rPr>
        <w:t> </w:t>
      </w:r>
      <w:r>
        <w:rPr>
          <w:sz w:val="24"/>
        </w:rPr>
        <w:t>agente</w:t>
      </w:r>
      <w:r>
        <w:rPr>
          <w:spacing w:val="-8"/>
          <w:sz w:val="24"/>
        </w:rPr>
        <w:t> </w:t>
      </w:r>
      <w:r>
        <w:rPr>
          <w:sz w:val="24"/>
        </w:rPr>
        <w:t>cultural,</w:t>
      </w:r>
      <w:r>
        <w:rPr>
          <w:spacing w:val="-8"/>
          <w:sz w:val="24"/>
        </w:rPr>
        <w:t> </w:t>
      </w:r>
      <w:r>
        <w:rPr>
          <w:sz w:val="24"/>
        </w:rPr>
        <w:t>será</w:t>
      </w:r>
      <w:r>
        <w:rPr>
          <w:spacing w:val="-8"/>
          <w:sz w:val="24"/>
        </w:rPr>
        <w:t> </w:t>
      </w:r>
      <w:r>
        <w:rPr>
          <w:sz w:val="24"/>
        </w:rPr>
        <w:t>imediatamente exigida a devolução de recursos ao erário, vedada a aceitação de plano de ações </w:t>
      </w:r>
      <w:r>
        <w:rPr>
          <w:spacing w:val="-2"/>
          <w:sz w:val="24"/>
        </w:rPr>
        <w:t>compensatórias.</w:t>
      </w:r>
    </w:p>
    <w:p>
      <w:pPr>
        <w:pStyle w:val="ListParagraph"/>
        <w:numPr>
          <w:ilvl w:val="2"/>
          <w:numId w:val="7"/>
        </w:numPr>
        <w:tabs>
          <w:tab w:pos="789" w:val="left" w:leader="none"/>
        </w:tabs>
        <w:spacing w:line="276" w:lineRule="auto" w:before="100" w:after="0"/>
        <w:ind w:left="205" w:right="116" w:firstLine="0"/>
        <w:jc w:val="both"/>
        <w:rPr>
          <w:sz w:val="24"/>
        </w:rPr>
      </w:pPr>
      <w:r>
        <w:rPr>
          <w:sz w:val="24"/>
        </w:rPr>
        <w:t>Nos casos em que houver exigência de devolução de recursos ao erário, o agente cultural</w:t>
      </w:r>
      <w:r>
        <w:rPr>
          <w:spacing w:val="21"/>
          <w:sz w:val="24"/>
        </w:rPr>
        <w:t> </w:t>
      </w:r>
      <w:r>
        <w:rPr>
          <w:sz w:val="24"/>
        </w:rPr>
        <w:t>poderá</w:t>
      </w:r>
      <w:r>
        <w:rPr>
          <w:spacing w:val="21"/>
          <w:sz w:val="24"/>
        </w:rPr>
        <w:t> </w:t>
      </w:r>
      <w:r>
        <w:rPr>
          <w:sz w:val="24"/>
        </w:rPr>
        <w:t>solicitar</w:t>
      </w:r>
      <w:r>
        <w:rPr>
          <w:spacing w:val="21"/>
          <w:sz w:val="24"/>
        </w:rPr>
        <w:t> </w:t>
      </w:r>
      <w:r>
        <w:rPr>
          <w:sz w:val="24"/>
        </w:rPr>
        <w:t>o parcelamento do débito, na forma e nas condições previstas na</w:t>
      </w:r>
    </w:p>
    <w:p>
      <w:pPr>
        <w:spacing w:after="0" w:line="276" w:lineRule="auto"/>
        <w:jc w:val="both"/>
        <w:rPr>
          <w:sz w:val="24"/>
        </w:rPr>
        <w:sectPr>
          <w:pgSz w:w="11920" w:h="16840"/>
          <w:pgMar w:header="750" w:footer="1313" w:top="1920" w:bottom="1500" w:left="1340" w:right="1340"/>
        </w:sectPr>
      </w:pPr>
    </w:p>
    <w:p>
      <w:pPr>
        <w:pStyle w:val="BodyText"/>
        <w:spacing w:before="41"/>
      </w:pPr>
      <w:r>
        <w:rPr>
          <w:spacing w:val="-2"/>
        </w:rPr>
        <w:t>legislação.</w:t>
      </w:r>
    </w:p>
    <w:p>
      <w:pPr>
        <w:pStyle w:val="Heading1"/>
        <w:numPr>
          <w:ilvl w:val="0"/>
          <w:numId w:val="1"/>
        </w:numPr>
        <w:tabs>
          <w:tab w:pos="340" w:val="left" w:leader="none"/>
        </w:tabs>
        <w:spacing w:line="240" w:lineRule="auto" w:before="144" w:after="0"/>
        <w:ind w:left="340" w:right="0" w:hanging="240"/>
        <w:jc w:val="left"/>
      </w:pPr>
      <w:r>
        <w:rPr/>
        <w:t>ALTERAÇÃO</w:t>
      </w:r>
      <w:r>
        <w:rPr>
          <w:spacing w:val="-7"/>
        </w:rPr>
        <w:t> </w:t>
      </w:r>
      <w:r>
        <w:rPr/>
        <w:t>DO</w:t>
      </w:r>
      <w:r>
        <w:rPr>
          <w:spacing w:val="-7"/>
        </w:rPr>
        <w:t> </w:t>
      </w:r>
      <w:r>
        <w:rPr/>
        <w:t>TERMO</w:t>
      </w:r>
      <w:r>
        <w:rPr>
          <w:spacing w:val="-6"/>
        </w:rPr>
        <w:t> </w:t>
      </w:r>
      <w:r>
        <w:rPr/>
        <w:t>DE</w:t>
      </w:r>
      <w:r>
        <w:rPr>
          <w:spacing w:val="-7"/>
        </w:rPr>
        <w:t> </w:t>
      </w:r>
      <w:r>
        <w:rPr/>
        <w:t>EXECUÇÃO</w:t>
      </w:r>
      <w:r>
        <w:rPr>
          <w:spacing w:val="-6"/>
        </w:rPr>
        <w:t> </w:t>
      </w:r>
      <w:r>
        <w:rPr>
          <w:spacing w:val="-2"/>
        </w:rPr>
        <w:t>CULTURAL</w:t>
      </w:r>
    </w:p>
    <w:p>
      <w:pPr>
        <w:pStyle w:val="ListParagraph"/>
        <w:numPr>
          <w:ilvl w:val="1"/>
          <w:numId w:val="1"/>
        </w:numPr>
        <w:tabs>
          <w:tab w:pos="563" w:val="left" w:leader="none"/>
        </w:tabs>
        <w:spacing w:line="240" w:lineRule="auto" w:before="144" w:after="0"/>
        <w:ind w:left="563" w:right="0" w:hanging="358"/>
        <w:jc w:val="left"/>
        <w:rPr>
          <w:sz w:val="24"/>
        </w:rPr>
      </w:pPr>
      <w:r>
        <w:rPr>
          <w:sz w:val="24"/>
        </w:rPr>
        <w:t>A</w:t>
      </w:r>
      <w:r>
        <w:rPr>
          <w:spacing w:val="-6"/>
          <w:sz w:val="24"/>
        </w:rPr>
        <w:t> </w:t>
      </w:r>
      <w:r>
        <w:rPr>
          <w:sz w:val="24"/>
        </w:rPr>
        <w:t>alteração</w:t>
      </w:r>
      <w:r>
        <w:rPr>
          <w:spacing w:val="-4"/>
          <w:sz w:val="24"/>
        </w:rPr>
        <w:t> </w:t>
      </w:r>
      <w:r>
        <w:rPr>
          <w:sz w:val="24"/>
        </w:rPr>
        <w:t>do</w:t>
      </w:r>
      <w:r>
        <w:rPr>
          <w:spacing w:val="-4"/>
          <w:sz w:val="24"/>
        </w:rPr>
        <w:t> </w:t>
      </w:r>
      <w:r>
        <w:rPr>
          <w:sz w:val="24"/>
        </w:rPr>
        <w:t>termo</w:t>
      </w:r>
      <w:r>
        <w:rPr>
          <w:spacing w:val="-4"/>
          <w:sz w:val="24"/>
        </w:rPr>
        <w:t> </w:t>
      </w:r>
      <w:r>
        <w:rPr>
          <w:sz w:val="24"/>
        </w:rPr>
        <w:t>de</w:t>
      </w:r>
      <w:r>
        <w:rPr>
          <w:spacing w:val="-3"/>
          <w:sz w:val="24"/>
        </w:rPr>
        <w:t> </w:t>
      </w:r>
      <w:r>
        <w:rPr>
          <w:sz w:val="24"/>
        </w:rPr>
        <w:t>execução</w:t>
      </w:r>
      <w:r>
        <w:rPr>
          <w:spacing w:val="-4"/>
          <w:sz w:val="24"/>
        </w:rPr>
        <w:t> </w:t>
      </w:r>
      <w:r>
        <w:rPr>
          <w:sz w:val="24"/>
        </w:rPr>
        <w:t>cultural</w:t>
      </w:r>
      <w:r>
        <w:rPr>
          <w:spacing w:val="-4"/>
          <w:sz w:val="24"/>
        </w:rPr>
        <w:t> </w:t>
      </w:r>
      <w:r>
        <w:rPr>
          <w:sz w:val="24"/>
        </w:rPr>
        <w:t>será</w:t>
      </w:r>
      <w:r>
        <w:rPr>
          <w:spacing w:val="-4"/>
          <w:sz w:val="24"/>
        </w:rPr>
        <w:t> </w:t>
      </w:r>
      <w:r>
        <w:rPr>
          <w:sz w:val="24"/>
        </w:rPr>
        <w:t>formalizada</w:t>
      </w:r>
      <w:r>
        <w:rPr>
          <w:spacing w:val="-3"/>
          <w:sz w:val="24"/>
        </w:rPr>
        <w:t> </w:t>
      </w:r>
      <w:r>
        <w:rPr>
          <w:sz w:val="24"/>
        </w:rPr>
        <w:t>por</w:t>
      </w:r>
      <w:r>
        <w:rPr>
          <w:spacing w:val="-4"/>
          <w:sz w:val="24"/>
        </w:rPr>
        <w:t> </w:t>
      </w:r>
      <w:r>
        <w:rPr>
          <w:sz w:val="24"/>
        </w:rPr>
        <w:t>meio</w:t>
      </w:r>
      <w:r>
        <w:rPr>
          <w:spacing w:val="-4"/>
          <w:sz w:val="24"/>
        </w:rPr>
        <w:t> </w:t>
      </w:r>
      <w:r>
        <w:rPr>
          <w:sz w:val="24"/>
        </w:rPr>
        <w:t>de</w:t>
      </w:r>
      <w:r>
        <w:rPr>
          <w:spacing w:val="-4"/>
          <w:sz w:val="24"/>
        </w:rPr>
        <w:t> </w:t>
      </w:r>
      <w:r>
        <w:rPr>
          <w:sz w:val="24"/>
        </w:rPr>
        <w:t>termo</w:t>
      </w:r>
      <w:r>
        <w:rPr>
          <w:spacing w:val="-3"/>
          <w:sz w:val="24"/>
        </w:rPr>
        <w:t> </w:t>
      </w:r>
      <w:r>
        <w:rPr>
          <w:spacing w:val="-2"/>
          <w:sz w:val="24"/>
        </w:rPr>
        <w:t>aditivo.</w:t>
      </w:r>
    </w:p>
    <w:p>
      <w:pPr>
        <w:pStyle w:val="ListParagraph"/>
        <w:numPr>
          <w:ilvl w:val="1"/>
          <w:numId w:val="1"/>
        </w:numPr>
        <w:tabs>
          <w:tab w:pos="563" w:val="left" w:leader="none"/>
        </w:tabs>
        <w:spacing w:line="240" w:lineRule="auto" w:before="144" w:after="0"/>
        <w:ind w:left="563" w:right="0" w:hanging="358"/>
        <w:jc w:val="left"/>
        <w:rPr>
          <w:sz w:val="24"/>
        </w:rPr>
      </w:pPr>
      <w:r>
        <w:rPr>
          <w:sz w:val="24"/>
        </w:rPr>
        <w:t>A</w:t>
      </w:r>
      <w:r>
        <w:rPr>
          <w:spacing w:val="-3"/>
          <w:sz w:val="24"/>
        </w:rPr>
        <w:t> </w:t>
      </w:r>
      <w:r>
        <w:rPr>
          <w:sz w:val="24"/>
        </w:rPr>
        <w:t>formalização</w:t>
      </w:r>
      <w:r>
        <w:rPr>
          <w:spacing w:val="-3"/>
          <w:sz w:val="24"/>
        </w:rPr>
        <w:t> </w:t>
      </w:r>
      <w:r>
        <w:rPr>
          <w:sz w:val="24"/>
        </w:rPr>
        <w:t>de</w:t>
      </w:r>
      <w:r>
        <w:rPr>
          <w:spacing w:val="-3"/>
          <w:sz w:val="24"/>
        </w:rPr>
        <w:t> </w:t>
      </w:r>
      <w:r>
        <w:rPr>
          <w:sz w:val="24"/>
        </w:rPr>
        <w:t>termo</w:t>
      </w:r>
      <w:r>
        <w:rPr>
          <w:spacing w:val="-3"/>
          <w:sz w:val="24"/>
        </w:rPr>
        <w:t> </w:t>
      </w:r>
      <w:r>
        <w:rPr>
          <w:sz w:val="24"/>
        </w:rPr>
        <w:t>aditivo</w:t>
      </w:r>
      <w:r>
        <w:rPr>
          <w:spacing w:val="-3"/>
          <w:sz w:val="24"/>
        </w:rPr>
        <w:t> </w:t>
      </w:r>
      <w:r>
        <w:rPr>
          <w:sz w:val="24"/>
        </w:rPr>
        <w:t>não</w:t>
      </w:r>
      <w:r>
        <w:rPr>
          <w:spacing w:val="-3"/>
          <w:sz w:val="24"/>
        </w:rPr>
        <w:t> </w:t>
      </w:r>
      <w:r>
        <w:rPr>
          <w:sz w:val="24"/>
        </w:rPr>
        <w:t>será</w:t>
      </w:r>
      <w:r>
        <w:rPr>
          <w:spacing w:val="-3"/>
          <w:sz w:val="24"/>
        </w:rPr>
        <w:t> </w:t>
      </w:r>
      <w:r>
        <w:rPr>
          <w:sz w:val="24"/>
        </w:rPr>
        <w:t>necessária</w:t>
      </w:r>
      <w:r>
        <w:rPr>
          <w:spacing w:val="-3"/>
          <w:sz w:val="24"/>
        </w:rPr>
        <w:t> </w:t>
      </w:r>
      <w:r>
        <w:rPr>
          <w:sz w:val="24"/>
        </w:rPr>
        <w:t>nas</w:t>
      </w:r>
      <w:r>
        <w:rPr>
          <w:spacing w:val="-3"/>
          <w:sz w:val="24"/>
        </w:rPr>
        <w:t> </w:t>
      </w:r>
      <w:r>
        <w:rPr>
          <w:sz w:val="24"/>
        </w:rPr>
        <w:t>seguintes</w:t>
      </w:r>
      <w:r>
        <w:rPr>
          <w:spacing w:val="-2"/>
          <w:sz w:val="24"/>
        </w:rPr>
        <w:t> hipóteses:</w:t>
      </w:r>
    </w:p>
    <w:p>
      <w:pPr>
        <w:pStyle w:val="ListParagraph"/>
        <w:numPr>
          <w:ilvl w:val="0"/>
          <w:numId w:val="9"/>
        </w:numPr>
        <w:tabs>
          <w:tab w:pos="334" w:val="left" w:leader="none"/>
        </w:tabs>
        <w:spacing w:line="276" w:lineRule="auto" w:before="144" w:after="0"/>
        <w:ind w:left="205" w:right="121" w:firstLine="0"/>
        <w:jc w:val="left"/>
        <w:rPr>
          <w:sz w:val="24"/>
        </w:rPr>
      </w:pPr>
      <w:r>
        <w:rPr>
          <w:sz w:val="24"/>
        </w:rPr>
        <w:t>- prorrogação de vigência realizada</w:t>
      </w:r>
      <w:r>
        <w:rPr>
          <w:spacing w:val="-6"/>
          <w:sz w:val="24"/>
        </w:rPr>
        <w:t> </w:t>
      </w:r>
      <w:r>
        <w:rPr>
          <w:sz w:val="24"/>
        </w:rPr>
        <w:t>de</w:t>
      </w:r>
      <w:r>
        <w:rPr>
          <w:spacing w:val="-6"/>
          <w:sz w:val="24"/>
        </w:rPr>
        <w:t> </w:t>
      </w:r>
      <w:r>
        <w:rPr>
          <w:sz w:val="24"/>
        </w:rPr>
        <w:t>ofício</w:t>
      </w:r>
      <w:r>
        <w:rPr>
          <w:spacing w:val="-6"/>
          <w:sz w:val="24"/>
        </w:rPr>
        <w:t> </w:t>
      </w:r>
      <w:r>
        <w:rPr>
          <w:sz w:val="24"/>
        </w:rPr>
        <w:t>pela</w:t>
      </w:r>
      <w:r>
        <w:rPr>
          <w:spacing w:val="-6"/>
          <w:sz w:val="24"/>
        </w:rPr>
        <w:t> </w:t>
      </w:r>
      <w:r>
        <w:rPr>
          <w:sz w:val="24"/>
        </w:rPr>
        <w:t>administração</w:t>
      </w:r>
      <w:r>
        <w:rPr>
          <w:spacing w:val="-6"/>
          <w:sz w:val="24"/>
        </w:rPr>
        <w:t> </w:t>
      </w:r>
      <w:r>
        <w:rPr>
          <w:sz w:val="24"/>
        </w:rPr>
        <w:t>pública</w:t>
      </w:r>
      <w:r>
        <w:rPr>
          <w:spacing w:val="-6"/>
          <w:sz w:val="24"/>
        </w:rPr>
        <w:t> </w:t>
      </w:r>
      <w:r>
        <w:rPr>
          <w:sz w:val="24"/>
        </w:rPr>
        <w:t>quando</w:t>
      </w:r>
      <w:r>
        <w:rPr>
          <w:spacing w:val="-6"/>
          <w:sz w:val="24"/>
        </w:rPr>
        <w:t> </w:t>
      </w:r>
      <w:r>
        <w:rPr>
          <w:sz w:val="24"/>
        </w:rPr>
        <w:t>der</w:t>
      </w:r>
      <w:r>
        <w:rPr>
          <w:spacing w:val="-6"/>
          <w:sz w:val="24"/>
        </w:rPr>
        <w:t> </w:t>
      </w:r>
      <w:r>
        <w:rPr>
          <w:sz w:val="24"/>
        </w:rPr>
        <w:t>causa a atraso na liberação de recursos; e</w:t>
      </w:r>
    </w:p>
    <w:p>
      <w:pPr>
        <w:pStyle w:val="ListParagraph"/>
        <w:numPr>
          <w:ilvl w:val="0"/>
          <w:numId w:val="9"/>
        </w:numPr>
        <w:tabs>
          <w:tab w:pos="395" w:val="left" w:leader="none"/>
        </w:tabs>
        <w:spacing w:line="276" w:lineRule="auto" w:before="100" w:after="0"/>
        <w:ind w:left="205" w:right="117" w:firstLine="0"/>
        <w:jc w:val="left"/>
        <w:rPr>
          <w:sz w:val="24"/>
        </w:rPr>
      </w:pPr>
      <w:r>
        <w:rPr>
          <w:sz w:val="24"/>
        </w:rPr>
        <w:t>-</w:t>
      </w:r>
      <w:r>
        <w:rPr>
          <w:spacing w:val="-6"/>
          <w:sz w:val="24"/>
        </w:rPr>
        <w:t> </w:t>
      </w:r>
      <w:r>
        <w:rPr>
          <w:sz w:val="24"/>
        </w:rPr>
        <w:t>alteração</w:t>
      </w:r>
      <w:r>
        <w:rPr>
          <w:spacing w:val="-6"/>
          <w:sz w:val="24"/>
        </w:rPr>
        <w:t> </w:t>
      </w:r>
      <w:r>
        <w:rPr>
          <w:sz w:val="24"/>
        </w:rPr>
        <w:t>do</w:t>
      </w:r>
      <w:r>
        <w:rPr>
          <w:spacing w:val="-6"/>
          <w:sz w:val="24"/>
        </w:rPr>
        <w:t> </w:t>
      </w:r>
      <w:r>
        <w:rPr>
          <w:sz w:val="24"/>
        </w:rPr>
        <w:t>projeto</w:t>
      </w:r>
      <w:r>
        <w:rPr>
          <w:spacing w:val="-6"/>
          <w:sz w:val="24"/>
        </w:rPr>
        <w:t> </w:t>
      </w:r>
      <w:r>
        <w:rPr>
          <w:sz w:val="24"/>
        </w:rPr>
        <w:t>sem</w:t>
      </w:r>
      <w:r>
        <w:rPr>
          <w:spacing w:val="-6"/>
          <w:sz w:val="24"/>
        </w:rPr>
        <w:t> </w:t>
      </w:r>
      <w:r>
        <w:rPr>
          <w:sz w:val="24"/>
        </w:rPr>
        <w:t>modificação</w:t>
      </w:r>
      <w:r>
        <w:rPr>
          <w:spacing w:val="-6"/>
          <w:sz w:val="24"/>
        </w:rPr>
        <w:t> </w:t>
      </w:r>
      <w:r>
        <w:rPr>
          <w:sz w:val="24"/>
        </w:rPr>
        <w:t>do</w:t>
      </w:r>
      <w:r>
        <w:rPr>
          <w:spacing w:val="-6"/>
          <w:sz w:val="24"/>
        </w:rPr>
        <w:t> </w:t>
      </w:r>
      <w:r>
        <w:rPr>
          <w:sz w:val="24"/>
        </w:rPr>
        <w:t>valor</w:t>
      </w:r>
      <w:r>
        <w:rPr>
          <w:spacing w:val="-6"/>
          <w:sz w:val="24"/>
        </w:rPr>
        <w:t> </w:t>
      </w:r>
      <w:r>
        <w:rPr>
          <w:sz w:val="24"/>
        </w:rPr>
        <w:t>global</w:t>
      </w:r>
      <w:r>
        <w:rPr>
          <w:spacing w:val="-6"/>
          <w:sz w:val="24"/>
        </w:rPr>
        <w:t> </w:t>
      </w:r>
      <w:r>
        <w:rPr>
          <w:sz w:val="24"/>
        </w:rPr>
        <w:t>do</w:t>
      </w:r>
      <w:r>
        <w:rPr>
          <w:spacing w:val="-6"/>
          <w:sz w:val="24"/>
        </w:rPr>
        <w:t> </w:t>
      </w:r>
      <w:r>
        <w:rPr>
          <w:sz w:val="24"/>
        </w:rPr>
        <w:t>instrumento</w:t>
      </w:r>
      <w:r>
        <w:rPr>
          <w:spacing w:val="-6"/>
          <w:sz w:val="24"/>
        </w:rPr>
        <w:t> </w:t>
      </w:r>
      <w:r>
        <w:rPr>
          <w:sz w:val="24"/>
        </w:rPr>
        <w:t>e</w:t>
      </w:r>
      <w:r>
        <w:rPr>
          <w:spacing w:val="-6"/>
          <w:sz w:val="24"/>
        </w:rPr>
        <w:t> </w:t>
      </w:r>
      <w:r>
        <w:rPr>
          <w:sz w:val="24"/>
        </w:rPr>
        <w:t>sem</w:t>
      </w:r>
      <w:r>
        <w:rPr>
          <w:spacing w:val="-6"/>
          <w:sz w:val="24"/>
        </w:rPr>
        <w:t> </w:t>
      </w:r>
      <w:r>
        <w:rPr>
          <w:sz w:val="24"/>
        </w:rPr>
        <w:t>modificação substancial do objeto.</w:t>
      </w:r>
    </w:p>
    <w:p>
      <w:pPr>
        <w:pStyle w:val="ListParagraph"/>
        <w:numPr>
          <w:ilvl w:val="1"/>
          <w:numId w:val="1"/>
        </w:numPr>
        <w:tabs>
          <w:tab w:pos="607" w:val="left" w:leader="none"/>
        </w:tabs>
        <w:spacing w:line="276" w:lineRule="auto" w:before="100" w:after="0"/>
        <w:ind w:left="205" w:right="120" w:firstLine="0"/>
        <w:jc w:val="both"/>
        <w:rPr>
          <w:sz w:val="24"/>
        </w:rPr>
      </w:pPr>
      <w:r>
        <w:rPr>
          <w:sz w:val="24"/>
        </w:rPr>
        <w:t>Na hipótese de prorrogação de vigência, o saldo de recursos será automaticamente mantido na conta, a fim de viabilizar a continuidade da execução do objeto.</w:t>
      </w:r>
    </w:p>
    <w:p>
      <w:pPr>
        <w:pStyle w:val="ListParagraph"/>
        <w:numPr>
          <w:ilvl w:val="1"/>
          <w:numId w:val="1"/>
        </w:numPr>
        <w:tabs>
          <w:tab w:pos="592" w:val="left" w:leader="none"/>
        </w:tabs>
        <w:spacing w:line="276" w:lineRule="auto" w:before="100" w:after="0"/>
        <w:ind w:left="205" w:right="113" w:firstLine="0"/>
        <w:jc w:val="both"/>
        <w:rPr>
          <w:sz w:val="24"/>
        </w:rPr>
      </w:pPr>
      <w:r>
        <w:rPr>
          <w:sz w:val="24"/>
        </w:rPr>
        <w:t>As alterações do projeto cujo escopo seja de, no máximo, 20% poderão ser realizadas pelo agente</w:t>
      </w:r>
      <w:r>
        <w:rPr>
          <w:spacing w:val="-6"/>
          <w:sz w:val="24"/>
        </w:rPr>
        <w:t> </w:t>
      </w:r>
      <w:r>
        <w:rPr>
          <w:sz w:val="24"/>
        </w:rPr>
        <w:t>cultural</w:t>
      </w:r>
      <w:r>
        <w:rPr>
          <w:spacing w:val="-6"/>
          <w:sz w:val="24"/>
        </w:rPr>
        <w:t> </w:t>
      </w:r>
      <w:r>
        <w:rPr>
          <w:sz w:val="24"/>
        </w:rPr>
        <w:t>e</w:t>
      </w:r>
      <w:r>
        <w:rPr>
          <w:spacing w:val="-6"/>
          <w:sz w:val="24"/>
        </w:rPr>
        <w:t> </w:t>
      </w:r>
      <w:r>
        <w:rPr>
          <w:sz w:val="24"/>
        </w:rPr>
        <w:t>comunicadas</w:t>
      </w:r>
      <w:r>
        <w:rPr>
          <w:spacing w:val="-6"/>
          <w:sz w:val="24"/>
        </w:rPr>
        <w:t> </w:t>
      </w:r>
      <w:r>
        <w:rPr>
          <w:sz w:val="24"/>
        </w:rPr>
        <w:t>à</w:t>
      </w:r>
      <w:r>
        <w:rPr>
          <w:spacing w:val="-6"/>
          <w:sz w:val="24"/>
        </w:rPr>
        <w:t> </w:t>
      </w:r>
      <w:r>
        <w:rPr>
          <w:sz w:val="24"/>
        </w:rPr>
        <w:t>administração</w:t>
      </w:r>
      <w:r>
        <w:rPr>
          <w:spacing w:val="-6"/>
          <w:sz w:val="24"/>
        </w:rPr>
        <w:t> </w:t>
      </w:r>
      <w:r>
        <w:rPr>
          <w:sz w:val="24"/>
        </w:rPr>
        <w:t>pública</w:t>
      </w:r>
      <w:r>
        <w:rPr>
          <w:spacing w:val="-6"/>
          <w:sz w:val="24"/>
        </w:rPr>
        <w:t> </w:t>
      </w:r>
      <w:r>
        <w:rPr>
          <w:sz w:val="24"/>
        </w:rPr>
        <w:t>em</w:t>
      </w:r>
      <w:r>
        <w:rPr>
          <w:spacing w:val="-6"/>
          <w:sz w:val="24"/>
        </w:rPr>
        <w:t> </w:t>
      </w:r>
      <w:r>
        <w:rPr>
          <w:sz w:val="24"/>
        </w:rPr>
        <w:t>seguida,</w:t>
      </w:r>
      <w:r>
        <w:rPr>
          <w:spacing w:val="-6"/>
          <w:sz w:val="24"/>
        </w:rPr>
        <w:t> </w:t>
      </w:r>
      <w:r>
        <w:rPr>
          <w:sz w:val="24"/>
        </w:rPr>
        <w:t>sem</w:t>
      </w:r>
      <w:r>
        <w:rPr>
          <w:spacing w:val="-6"/>
          <w:sz w:val="24"/>
        </w:rPr>
        <w:t> </w:t>
      </w:r>
      <w:r>
        <w:rPr>
          <w:sz w:val="24"/>
        </w:rPr>
        <w:t>a</w:t>
      </w:r>
      <w:r>
        <w:rPr>
          <w:spacing w:val="-6"/>
          <w:sz w:val="24"/>
        </w:rPr>
        <w:t> </w:t>
      </w:r>
      <w:r>
        <w:rPr>
          <w:sz w:val="24"/>
        </w:rPr>
        <w:t>necessidade de autorização prévia.</w:t>
      </w:r>
    </w:p>
    <w:p>
      <w:pPr>
        <w:pStyle w:val="ListParagraph"/>
        <w:numPr>
          <w:ilvl w:val="1"/>
          <w:numId w:val="1"/>
        </w:numPr>
        <w:tabs>
          <w:tab w:pos="592" w:val="left" w:leader="none"/>
        </w:tabs>
        <w:spacing w:line="276" w:lineRule="auto" w:before="100" w:after="0"/>
        <w:ind w:left="205" w:right="123" w:firstLine="0"/>
        <w:jc w:val="both"/>
        <w:rPr>
          <w:sz w:val="24"/>
        </w:rPr>
      </w:pPr>
      <w:r>
        <w:rPr>
          <w:sz w:val="24"/>
        </w:rPr>
        <w:t>A aplicação de rendimentos de ativos financeiros em benefício do objeto do termo de execução cultural poderá ser realizada pelo agente cultural sem a necessidade de autorização prévia da administração pública.</w:t>
      </w:r>
    </w:p>
    <w:p>
      <w:pPr>
        <w:pStyle w:val="ListParagraph"/>
        <w:numPr>
          <w:ilvl w:val="1"/>
          <w:numId w:val="1"/>
        </w:numPr>
        <w:tabs>
          <w:tab w:pos="601" w:val="left" w:leader="none"/>
        </w:tabs>
        <w:spacing w:line="276" w:lineRule="auto" w:before="100" w:after="0"/>
        <w:ind w:left="100" w:right="118" w:firstLine="99"/>
        <w:jc w:val="both"/>
        <w:rPr>
          <w:sz w:val="24"/>
        </w:rPr>
      </w:pPr>
      <w:r>
        <w:rPr>
          <w:sz w:val="24"/>
        </w:rPr>
        <w:t>Nas hipóteses de alterações em que não seja necessário termo aditivo, poderá ser realizado apostilamento.</w:t>
      </w:r>
    </w:p>
    <w:p>
      <w:pPr>
        <w:pStyle w:val="Heading1"/>
        <w:numPr>
          <w:ilvl w:val="0"/>
          <w:numId w:val="1"/>
        </w:numPr>
        <w:tabs>
          <w:tab w:pos="445" w:val="left" w:leader="none"/>
        </w:tabs>
        <w:spacing w:line="240" w:lineRule="auto" w:before="100" w:after="0"/>
        <w:ind w:left="445" w:right="0" w:hanging="240"/>
        <w:jc w:val="left"/>
      </w:pPr>
      <w:r>
        <w:rPr/>
        <w:t>TITULARIDADE</w:t>
      </w:r>
      <w:r>
        <w:rPr>
          <w:spacing w:val="-3"/>
        </w:rPr>
        <w:t> </w:t>
      </w:r>
      <w:r>
        <w:rPr/>
        <w:t>DE</w:t>
      </w:r>
      <w:r>
        <w:rPr>
          <w:spacing w:val="-3"/>
        </w:rPr>
        <w:t> </w:t>
      </w:r>
      <w:r>
        <w:rPr>
          <w:spacing w:val="-4"/>
        </w:rPr>
        <w:t>BENS</w:t>
      </w:r>
    </w:p>
    <w:p>
      <w:pPr>
        <w:pStyle w:val="ListParagraph"/>
        <w:numPr>
          <w:ilvl w:val="1"/>
          <w:numId w:val="1"/>
        </w:numPr>
        <w:tabs>
          <w:tab w:pos="622" w:val="left" w:leader="none"/>
        </w:tabs>
        <w:spacing w:line="276" w:lineRule="auto" w:before="144" w:after="0"/>
        <w:ind w:left="205" w:right="112" w:firstLine="0"/>
        <w:jc w:val="both"/>
        <w:rPr>
          <w:sz w:val="24"/>
        </w:rPr>
      </w:pPr>
      <w:r>
        <w:rPr>
          <w:sz w:val="24"/>
        </w:rPr>
        <w:t>Os bens permanentes adquiridos, produzidos ou transformados em decorrência da execução da ação cultural fomentada serão de titularidade</w:t>
      </w:r>
      <w:r>
        <w:rPr>
          <w:spacing w:val="-6"/>
          <w:sz w:val="24"/>
        </w:rPr>
        <w:t> </w:t>
      </w:r>
      <w:r>
        <w:rPr>
          <w:sz w:val="24"/>
        </w:rPr>
        <w:t>do</w:t>
      </w:r>
      <w:r>
        <w:rPr>
          <w:spacing w:val="-6"/>
          <w:sz w:val="24"/>
        </w:rPr>
        <w:t> </w:t>
      </w:r>
      <w:r>
        <w:rPr>
          <w:sz w:val="24"/>
        </w:rPr>
        <w:t>agente</w:t>
      </w:r>
      <w:r>
        <w:rPr>
          <w:spacing w:val="-6"/>
          <w:sz w:val="24"/>
        </w:rPr>
        <w:t> </w:t>
      </w:r>
      <w:r>
        <w:rPr>
          <w:sz w:val="24"/>
        </w:rPr>
        <w:t>cultural</w:t>
      </w:r>
      <w:r>
        <w:rPr>
          <w:spacing w:val="-6"/>
          <w:sz w:val="24"/>
        </w:rPr>
        <w:t> </w:t>
      </w:r>
      <w:r>
        <w:rPr>
          <w:sz w:val="24"/>
        </w:rPr>
        <w:t>desde</w:t>
      </w:r>
      <w:r>
        <w:rPr>
          <w:spacing w:val="-6"/>
          <w:sz w:val="24"/>
        </w:rPr>
        <w:t> </w:t>
      </w:r>
      <w:r>
        <w:rPr>
          <w:sz w:val="24"/>
        </w:rPr>
        <w:t>a</w:t>
      </w:r>
      <w:r>
        <w:rPr>
          <w:spacing w:val="-6"/>
          <w:sz w:val="24"/>
        </w:rPr>
        <w:t> </w:t>
      </w:r>
      <w:r>
        <w:rPr>
          <w:sz w:val="24"/>
        </w:rPr>
        <w:t>data da sua aquisição, na medida em que contribuem para a continuidade das atividades culturais fomentadas.</w:t>
      </w:r>
    </w:p>
    <w:p>
      <w:pPr>
        <w:pStyle w:val="ListParagraph"/>
        <w:numPr>
          <w:ilvl w:val="1"/>
          <w:numId w:val="1"/>
        </w:numPr>
        <w:tabs>
          <w:tab w:pos="578" w:val="left" w:leader="none"/>
        </w:tabs>
        <w:spacing w:line="276" w:lineRule="auto" w:before="100" w:after="0"/>
        <w:ind w:left="205" w:right="113" w:firstLine="0"/>
        <w:jc w:val="both"/>
        <w:rPr>
          <w:sz w:val="24"/>
        </w:rPr>
      </w:pPr>
      <w:r>
        <w:rPr>
          <w:sz w:val="24"/>
        </w:rPr>
        <w:t>Nos casos de rejeição da prestação de</w:t>
      </w:r>
      <w:r>
        <w:rPr>
          <w:spacing w:val="-5"/>
          <w:sz w:val="24"/>
        </w:rPr>
        <w:t> </w:t>
      </w:r>
      <w:r>
        <w:rPr>
          <w:sz w:val="24"/>
        </w:rPr>
        <w:t>contas</w:t>
      </w:r>
      <w:r>
        <w:rPr>
          <w:spacing w:val="-5"/>
          <w:sz w:val="24"/>
        </w:rPr>
        <w:t> </w:t>
      </w:r>
      <w:r>
        <w:rPr>
          <w:sz w:val="24"/>
        </w:rPr>
        <w:t>em</w:t>
      </w:r>
      <w:r>
        <w:rPr>
          <w:spacing w:val="-5"/>
          <w:sz w:val="24"/>
        </w:rPr>
        <w:t> </w:t>
      </w:r>
      <w:r>
        <w:rPr>
          <w:sz w:val="24"/>
        </w:rPr>
        <w:t>razão</w:t>
      </w:r>
      <w:r>
        <w:rPr>
          <w:spacing w:val="-5"/>
          <w:sz w:val="24"/>
        </w:rPr>
        <w:t> </w:t>
      </w:r>
      <w:r>
        <w:rPr>
          <w:sz w:val="24"/>
        </w:rPr>
        <w:t>da</w:t>
      </w:r>
      <w:r>
        <w:rPr>
          <w:spacing w:val="-5"/>
          <w:sz w:val="24"/>
        </w:rPr>
        <w:t> </w:t>
      </w:r>
      <w:r>
        <w:rPr>
          <w:sz w:val="24"/>
        </w:rPr>
        <w:t>aquisição</w:t>
      </w:r>
      <w:r>
        <w:rPr>
          <w:spacing w:val="-5"/>
          <w:sz w:val="24"/>
        </w:rPr>
        <w:t> </w:t>
      </w:r>
      <w:r>
        <w:rPr>
          <w:sz w:val="24"/>
        </w:rPr>
        <w:t>ou</w:t>
      </w:r>
      <w:r>
        <w:rPr>
          <w:spacing w:val="-5"/>
          <w:sz w:val="24"/>
        </w:rPr>
        <w:t> </w:t>
      </w:r>
      <w:r>
        <w:rPr>
          <w:sz w:val="24"/>
        </w:rPr>
        <w:t>do</w:t>
      </w:r>
      <w:r>
        <w:rPr>
          <w:spacing w:val="-5"/>
          <w:sz w:val="24"/>
        </w:rPr>
        <w:t> </w:t>
      </w:r>
      <w:r>
        <w:rPr>
          <w:sz w:val="24"/>
        </w:rPr>
        <w:t>uso</w:t>
      </w:r>
      <w:r>
        <w:rPr>
          <w:spacing w:val="-5"/>
          <w:sz w:val="24"/>
        </w:rPr>
        <w:t> </w:t>
      </w:r>
      <w:r>
        <w:rPr>
          <w:sz w:val="24"/>
        </w:rPr>
        <w:t>do</w:t>
      </w:r>
      <w:r>
        <w:rPr>
          <w:spacing w:val="-5"/>
          <w:sz w:val="24"/>
        </w:rPr>
        <w:t> </w:t>
      </w:r>
      <w:r>
        <w:rPr>
          <w:sz w:val="24"/>
        </w:rPr>
        <w:t>bem, o valor pago pela aquisição será computado no cálculo de valores a devolver, com atualização monetária.</w:t>
      </w:r>
    </w:p>
    <w:p>
      <w:pPr>
        <w:pStyle w:val="Heading1"/>
        <w:numPr>
          <w:ilvl w:val="0"/>
          <w:numId w:val="1"/>
        </w:numPr>
        <w:tabs>
          <w:tab w:pos="566" w:val="left" w:leader="none"/>
        </w:tabs>
        <w:spacing w:line="240" w:lineRule="auto" w:before="100" w:after="0"/>
        <w:ind w:left="566" w:right="0" w:hanging="361"/>
        <w:jc w:val="left"/>
      </w:pPr>
      <w:r>
        <w:rPr/>
        <w:t>EXTINÇÃO</w:t>
      </w:r>
      <w:r>
        <w:rPr>
          <w:spacing w:val="-3"/>
        </w:rPr>
        <w:t> </w:t>
      </w:r>
      <w:r>
        <w:rPr/>
        <w:t>DO</w:t>
      </w:r>
      <w:r>
        <w:rPr>
          <w:spacing w:val="-2"/>
        </w:rPr>
        <w:t> </w:t>
      </w:r>
      <w:r>
        <w:rPr/>
        <w:t>TERMO</w:t>
      </w:r>
      <w:r>
        <w:rPr>
          <w:spacing w:val="-3"/>
        </w:rPr>
        <w:t> </w:t>
      </w:r>
      <w:r>
        <w:rPr/>
        <w:t>DE</w:t>
      </w:r>
      <w:r>
        <w:rPr>
          <w:spacing w:val="-2"/>
        </w:rPr>
        <w:t> </w:t>
      </w:r>
      <w:r>
        <w:rPr/>
        <w:t>EXECUÇÃO</w:t>
      </w:r>
      <w:r>
        <w:rPr>
          <w:spacing w:val="-2"/>
        </w:rPr>
        <w:t> CULTURAL</w:t>
      </w:r>
    </w:p>
    <w:p>
      <w:pPr>
        <w:pStyle w:val="ListParagraph"/>
        <w:numPr>
          <w:ilvl w:val="1"/>
          <w:numId w:val="1"/>
        </w:numPr>
        <w:tabs>
          <w:tab w:pos="684" w:val="left" w:leader="none"/>
        </w:tabs>
        <w:spacing w:line="240" w:lineRule="auto" w:before="144" w:after="0"/>
        <w:ind w:left="684" w:right="0" w:hanging="479"/>
        <w:jc w:val="left"/>
        <w:rPr>
          <w:sz w:val="24"/>
        </w:rPr>
      </w:pPr>
      <w:r>
        <w:rPr>
          <w:sz w:val="24"/>
        </w:rPr>
        <w:t>O</w:t>
      </w:r>
      <w:r>
        <w:rPr>
          <w:spacing w:val="-8"/>
          <w:sz w:val="24"/>
        </w:rPr>
        <w:t> </w:t>
      </w:r>
      <w:r>
        <w:rPr>
          <w:sz w:val="24"/>
        </w:rPr>
        <w:t>presente</w:t>
      </w:r>
      <w:r>
        <w:rPr>
          <w:spacing w:val="-7"/>
          <w:sz w:val="24"/>
        </w:rPr>
        <w:t> </w:t>
      </w:r>
      <w:r>
        <w:rPr>
          <w:sz w:val="24"/>
        </w:rPr>
        <w:t>Termo</w:t>
      </w:r>
      <w:r>
        <w:rPr>
          <w:spacing w:val="-7"/>
          <w:sz w:val="24"/>
        </w:rPr>
        <w:t> </w:t>
      </w:r>
      <w:r>
        <w:rPr>
          <w:sz w:val="24"/>
        </w:rPr>
        <w:t>de</w:t>
      </w:r>
      <w:r>
        <w:rPr>
          <w:spacing w:val="-8"/>
          <w:sz w:val="24"/>
        </w:rPr>
        <w:t> </w:t>
      </w:r>
      <w:r>
        <w:rPr>
          <w:sz w:val="24"/>
        </w:rPr>
        <w:t>Execução</w:t>
      </w:r>
      <w:r>
        <w:rPr>
          <w:spacing w:val="-7"/>
          <w:sz w:val="24"/>
        </w:rPr>
        <w:t> </w:t>
      </w:r>
      <w:r>
        <w:rPr>
          <w:sz w:val="24"/>
        </w:rPr>
        <w:t>Cultural</w:t>
      </w:r>
      <w:r>
        <w:rPr>
          <w:spacing w:val="-7"/>
          <w:sz w:val="24"/>
        </w:rPr>
        <w:t> </w:t>
      </w:r>
      <w:r>
        <w:rPr>
          <w:sz w:val="24"/>
        </w:rPr>
        <w:t>poderá</w:t>
      </w:r>
      <w:r>
        <w:rPr>
          <w:spacing w:val="-7"/>
          <w:sz w:val="24"/>
        </w:rPr>
        <w:t> </w:t>
      </w:r>
      <w:r>
        <w:rPr>
          <w:spacing w:val="-4"/>
          <w:sz w:val="24"/>
        </w:rPr>
        <w:t>ser:</w:t>
      </w:r>
    </w:p>
    <w:p>
      <w:pPr>
        <w:pStyle w:val="ListParagraph"/>
        <w:numPr>
          <w:ilvl w:val="0"/>
          <w:numId w:val="10"/>
        </w:numPr>
        <w:tabs>
          <w:tab w:pos="319" w:val="left" w:leader="none"/>
        </w:tabs>
        <w:spacing w:line="240" w:lineRule="auto" w:before="144" w:after="0"/>
        <w:ind w:left="319" w:right="0" w:hanging="114"/>
        <w:jc w:val="left"/>
        <w:rPr>
          <w:sz w:val="24"/>
        </w:rPr>
      </w:pPr>
      <w:r>
        <w:rPr>
          <w:sz w:val="24"/>
        </w:rPr>
        <w:t>-</w:t>
      </w:r>
      <w:r>
        <w:rPr>
          <w:spacing w:val="-3"/>
          <w:sz w:val="24"/>
        </w:rPr>
        <w:t> </w:t>
      </w:r>
      <w:r>
        <w:rPr>
          <w:sz w:val="24"/>
        </w:rPr>
        <w:t>extinto</w:t>
      </w:r>
      <w:r>
        <w:rPr>
          <w:spacing w:val="-3"/>
          <w:sz w:val="24"/>
        </w:rPr>
        <w:t> </w:t>
      </w:r>
      <w:r>
        <w:rPr>
          <w:sz w:val="24"/>
        </w:rPr>
        <w:t>por</w:t>
      </w:r>
      <w:r>
        <w:rPr>
          <w:spacing w:val="-3"/>
          <w:sz w:val="24"/>
        </w:rPr>
        <w:t> </w:t>
      </w:r>
      <w:r>
        <w:rPr>
          <w:sz w:val="24"/>
        </w:rPr>
        <w:t>decurso</w:t>
      </w:r>
      <w:r>
        <w:rPr>
          <w:spacing w:val="-3"/>
          <w:sz w:val="24"/>
        </w:rPr>
        <w:t> </w:t>
      </w:r>
      <w:r>
        <w:rPr>
          <w:sz w:val="24"/>
        </w:rPr>
        <w:t>de</w:t>
      </w:r>
      <w:r>
        <w:rPr>
          <w:spacing w:val="-3"/>
          <w:sz w:val="24"/>
        </w:rPr>
        <w:t> </w:t>
      </w:r>
      <w:r>
        <w:rPr>
          <w:spacing w:val="-2"/>
          <w:sz w:val="24"/>
        </w:rPr>
        <w:t>prazo;</w:t>
      </w:r>
    </w:p>
    <w:p>
      <w:pPr>
        <w:pStyle w:val="ListParagraph"/>
        <w:numPr>
          <w:ilvl w:val="0"/>
          <w:numId w:val="10"/>
        </w:numPr>
        <w:tabs>
          <w:tab w:pos="380" w:val="left" w:leader="none"/>
        </w:tabs>
        <w:spacing w:line="240" w:lineRule="auto" w:before="144" w:after="0"/>
        <w:ind w:left="380" w:right="0" w:hanging="175"/>
        <w:jc w:val="left"/>
        <w:rPr>
          <w:sz w:val="24"/>
        </w:rPr>
      </w:pPr>
      <w:r>
        <w:rPr>
          <w:sz w:val="24"/>
        </w:rPr>
        <w:t>-</w:t>
      </w:r>
      <w:r>
        <w:rPr>
          <w:spacing w:val="-7"/>
          <w:sz w:val="24"/>
        </w:rPr>
        <w:t> </w:t>
      </w:r>
      <w:r>
        <w:rPr>
          <w:sz w:val="24"/>
        </w:rPr>
        <w:t>extinto,</w:t>
      </w:r>
      <w:r>
        <w:rPr>
          <w:spacing w:val="-7"/>
          <w:sz w:val="24"/>
        </w:rPr>
        <w:t> </w:t>
      </w:r>
      <w:r>
        <w:rPr>
          <w:sz w:val="24"/>
        </w:rPr>
        <w:t>de</w:t>
      </w:r>
      <w:r>
        <w:rPr>
          <w:spacing w:val="-7"/>
          <w:sz w:val="24"/>
        </w:rPr>
        <w:t> </w:t>
      </w:r>
      <w:r>
        <w:rPr>
          <w:sz w:val="24"/>
        </w:rPr>
        <w:t>comum</w:t>
      </w:r>
      <w:r>
        <w:rPr>
          <w:spacing w:val="-7"/>
          <w:sz w:val="24"/>
        </w:rPr>
        <w:t> </w:t>
      </w:r>
      <w:r>
        <w:rPr>
          <w:sz w:val="24"/>
        </w:rPr>
        <w:t>acordo</w:t>
      </w:r>
      <w:r>
        <w:rPr>
          <w:spacing w:val="-7"/>
          <w:sz w:val="24"/>
        </w:rPr>
        <w:t> </w:t>
      </w:r>
      <w:r>
        <w:rPr>
          <w:sz w:val="24"/>
        </w:rPr>
        <w:t>antes</w:t>
      </w:r>
      <w:r>
        <w:rPr>
          <w:spacing w:val="-6"/>
          <w:sz w:val="24"/>
        </w:rPr>
        <w:t> </w:t>
      </w:r>
      <w:r>
        <w:rPr>
          <w:sz w:val="24"/>
        </w:rPr>
        <w:t>do</w:t>
      </w:r>
      <w:r>
        <w:rPr>
          <w:spacing w:val="-7"/>
          <w:sz w:val="24"/>
        </w:rPr>
        <w:t> </w:t>
      </w:r>
      <w:r>
        <w:rPr>
          <w:sz w:val="24"/>
        </w:rPr>
        <w:t>prazo</w:t>
      </w:r>
      <w:r>
        <w:rPr>
          <w:spacing w:val="-7"/>
          <w:sz w:val="24"/>
        </w:rPr>
        <w:t> </w:t>
      </w:r>
      <w:r>
        <w:rPr>
          <w:sz w:val="24"/>
        </w:rPr>
        <w:t>avençado,</w:t>
      </w:r>
      <w:r>
        <w:rPr>
          <w:spacing w:val="-7"/>
          <w:sz w:val="24"/>
        </w:rPr>
        <w:t> </w:t>
      </w:r>
      <w:r>
        <w:rPr>
          <w:sz w:val="24"/>
        </w:rPr>
        <w:t>mediante</w:t>
      </w:r>
      <w:r>
        <w:rPr>
          <w:spacing w:val="-7"/>
          <w:sz w:val="24"/>
        </w:rPr>
        <w:t> </w:t>
      </w:r>
      <w:r>
        <w:rPr>
          <w:sz w:val="24"/>
        </w:rPr>
        <w:t>Termo</w:t>
      </w:r>
      <w:r>
        <w:rPr>
          <w:spacing w:val="-7"/>
          <w:sz w:val="24"/>
        </w:rPr>
        <w:t> </w:t>
      </w:r>
      <w:r>
        <w:rPr>
          <w:sz w:val="24"/>
        </w:rPr>
        <w:t>de</w:t>
      </w:r>
      <w:r>
        <w:rPr>
          <w:spacing w:val="-6"/>
          <w:sz w:val="24"/>
        </w:rPr>
        <w:t> </w:t>
      </w:r>
      <w:r>
        <w:rPr>
          <w:spacing w:val="-2"/>
          <w:sz w:val="24"/>
        </w:rPr>
        <w:t>Distrato;</w:t>
      </w:r>
    </w:p>
    <w:p>
      <w:pPr>
        <w:pStyle w:val="ListParagraph"/>
        <w:numPr>
          <w:ilvl w:val="0"/>
          <w:numId w:val="10"/>
        </w:numPr>
        <w:tabs>
          <w:tab w:pos="455" w:val="left" w:leader="none"/>
        </w:tabs>
        <w:spacing w:line="276" w:lineRule="auto" w:before="144" w:after="0"/>
        <w:ind w:left="205" w:right="119" w:firstLine="0"/>
        <w:jc w:val="left"/>
        <w:rPr>
          <w:sz w:val="24"/>
        </w:rPr>
      </w:pPr>
      <w:r>
        <w:rPr>
          <w:sz w:val="24"/>
        </w:rPr>
        <w:t>- denunciado, por decisão unilateral de qualquer dos partícipes,</w:t>
      </w:r>
      <w:r>
        <w:rPr>
          <w:spacing w:val="-5"/>
          <w:sz w:val="24"/>
        </w:rPr>
        <w:t> </w:t>
      </w:r>
      <w:r>
        <w:rPr>
          <w:sz w:val="24"/>
        </w:rPr>
        <w:t>independentemente</w:t>
      </w:r>
      <w:r>
        <w:rPr>
          <w:spacing w:val="-5"/>
          <w:sz w:val="24"/>
        </w:rPr>
        <w:t> </w:t>
      </w:r>
      <w:r>
        <w:rPr>
          <w:sz w:val="24"/>
        </w:rPr>
        <w:t>de autorização judicial, mediante prévia notificação por escrito ao outro partícipe; ou</w:t>
      </w:r>
    </w:p>
    <w:p>
      <w:pPr>
        <w:pStyle w:val="ListParagraph"/>
        <w:numPr>
          <w:ilvl w:val="0"/>
          <w:numId w:val="10"/>
        </w:numPr>
        <w:tabs>
          <w:tab w:pos="485" w:val="left" w:leader="none"/>
        </w:tabs>
        <w:spacing w:line="276" w:lineRule="auto" w:before="100" w:after="0"/>
        <w:ind w:left="205" w:right="117" w:firstLine="0"/>
        <w:jc w:val="left"/>
        <w:rPr>
          <w:sz w:val="24"/>
        </w:rPr>
      </w:pPr>
      <w:r>
        <w:rPr>
          <w:sz w:val="24"/>
        </w:rPr>
        <w:t>- rescindido, por decisão unilateral de qualquer dos partícipes, independentemente de autorização</w:t>
      </w:r>
      <w:r>
        <w:rPr>
          <w:spacing w:val="80"/>
          <w:sz w:val="24"/>
        </w:rPr>
        <w:t> </w:t>
      </w:r>
      <w:r>
        <w:rPr>
          <w:sz w:val="24"/>
        </w:rPr>
        <w:t>judicial,</w:t>
      </w:r>
      <w:r>
        <w:rPr>
          <w:spacing w:val="80"/>
          <w:sz w:val="24"/>
        </w:rPr>
        <w:t> </w:t>
      </w:r>
      <w:r>
        <w:rPr>
          <w:sz w:val="24"/>
        </w:rPr>
        <w:t>mediante</w:t>
      </w:r>
      <w:r>
        <w:rPr>
          <w:spacing w:val="80"/>
          <w:sz w:val="24"/>
        </w:rPr>
        <w:t> </w:t>
      </w:r>
      <w:r>
        <w:rPr>
          <w:sz w:val="24"/>
        </w:rPr>
        <w:t>prévia</w:t>
      </w:r>
      <w:r>
        <w:rPr>
          <w:spacing w:val="80"/>
          <w:sz w:val="24"/>
        </w:rPr>
        <w:t> </w:t>
      </w:r>
      <w:r>
        <w:rPr>
          <w:sz w:val="24"/>
        </w:rPr>
        <w:t>notificação</w:t>
      </w:r>
      <w:r>
        <w:rPr>
          <w:spacing w:val="80"/>
          <w:sz w:val="24"/>
        </w:rPr>
        <w:t> </w:t>
      </w:r>
      <w:r>
        <w:rPr>
          <w:sz w:val="24"/>
        </w:rPr>
        <w:t>por</w:t>
      </w:r>
      <w:r>
        <w:rPr>
          <w:spacing w:val="80"/>
          <w:sz w:val="24"/>
        </w:rPr>
        <w:t> </w:t>
      </w:r>
      <w:r>
        <w:rPr>
          <w:sz w:val="24"/>
        </w:rPr>
        <w:t>escrito</w:t>
      </w:r>
      <w:r>
        <w:rPr>
          <w:spacing w:val="80"/>
          <w:sz w:val="24"/>
        </w:rPr>
        <w:t> </w:t>
      </w:r>
      <w:r>
        <w:rPr>
          <w:sz w:val="24"/>
        </w:rPr>
        <w:t>ao</w:t>
      </w:r>
      <w:r>
        <w:rPr>
          <w:spacing w:val="68"/>
          <w:sz w:val="24"/>
        </w:rPr>
        <w:t> </w:t>
      </w:r>
      <w:r>
        <w:rPr>
          <w:sz w:val="24"/>
        </w:rPr>
        <w:t>outro</w:t>
      </w:r>
      <w:r>
        <w:rPr>
          <w:spacing w:val="68"/>
          <w:sz w:val="24"/>
        </w:rPr>
        <w:t> </w:t>
      </w:r>
      <w:r>
        <w:rPr>
          <w:sz w:val="24"/>
        </w:rPr>
        <w:t>partícipe,</w:t>
      </w:r>
      <w:r>
        <w:rPr>
          <w:spacing w:val="68"/>
          <w:sz w:val="24"/>
        </w:rPr>
        <w:t> </w:t>
      </w:r>
      <w:r>
        <w:rPr>
          <w:sz w:val="24"/>
        </w:rPr>
        <w:t>nas</w:t>
      </w:r>
    </w:p>
    <w:p>
      <w:pPr>
        <w:spacing w:after="0" w:line="276" w:lineRule="auto"/>
        <w:jc w:val="left"/>
        <w:rPr>
          <w:sz w:val="24"/>
        </w:rPr>
        <w:sectPr>
          <w:pgSz w:w="11920" w:h="16840"/>
          <w:pgMar w:header="750" w:footer="1313" w:top="1920" w:bottom="1500" w:left="1340" w:right="1340"/>
        </w:sectPr>
      </w:pPr>
    </w:p>
    <w:p>
      <w:pPr>
        <w:pStyle w:val="BodyText"/>
        <w:spacing w:before="41"/>
      </w:pPr>
      <w:r>
        <w:rPr/>
        <w:t>seguintes</w:t>
      </w:r>
      <w:r>
        <w:rPr>
          <w:spacing w:val="-6"/>
        </w:rPr>
        <w:t> </w:t>
      </w:r>
      <w:r>
        <w:rPr>
          <w:spacing w:val="-2"/>
        </w:rPr>
        <w:t>hipóteses:</w:t>
      </w:r>
    </w:p>
    <w:p>
      <w:pPr>
        <w:pStyle w:val="ListParagraph"/>
        <w:numPr>
          <w:ilvl w:val="1"/>
          <w:numId w:val="10"/>
        </w:numPr>
        <w:tabs>
          <w:tab w:pos="450" w:val="left" w:leader="none"/>
        </w:tabs>
        <w:spacing w:line="240" w:lineRule="auto" w:before="144" w:after="0"/>
        <w:ind w:left="450" w:right="0" w:hanging="242"/>
        <w:jc w:val="left"/>
        <w:rPr>
          <w:sz w:val="24"/>
        </w:rPr>
      </w:pPr>
      <w:r>
        <w:rPr>
          <w:sz w:val="24"/>
        </w:rPr>
        <w:t>descumprimento</w:t>
      </w:r>
      <w:r>
        <w:rPr>
          <w:spacing w:val="-4"/>
          <w:sz w:val="24"/>
        </w:rPr>
        <w:t> </w:t>
      </w:r>
      <w:r>
        <w:rPr>
          <w:sz w:val="24"/>
        </w:rPr>
        <w:t>injustificado</w:t>
      </w:r>
      <w:r>
        <w:rPr>
          <w:spacing w:val="-3"/>
          <w:sz w:val="24"/>
        </w:rPr>
        <w:t> </w:t>
      </w:r>
      <w:r>
        <w:rPr>
          <w:sz w:val="24"/>
        </w:rPr>
        <w:t>de</w:t>
      </w:r>
      <w:r>
        <w:rPr>
          <w:spacing w:val="-4"/>
          <w:sz w:val="24"/>
        </w:rPr>
        <w:t> </w:t>
      </w:r>
      <w:r>
        <w:rPr>
          <w:sz w:val="24"/>
        </w:rPr>
        <w:t>cláusula</w:t>
      </w:r>
      <w:r>
        <w:rPr>
          <w:spacing w:val="-3"/>
          <w:sz w:val="24"/>
        </w:rPr>
        <w:t> </w:t>
      </w:r>
      <w:r>
        <w:rPr>
          <w:sz w:val="24"/>
        </w:rPr>
        <w:t>deste</w:t>
      </w:r>
      <w:r>
        <w:rPr>
          <w:spacing w:val="-3"/>
          <w:sz w:val="24"/>
        </w:rPr>
        <w:t> </w:t>
      </w:r>
      <w:r>
        <w:rPr>
          <w:spacing w:val="-2"/>
          <w:sz w:val="24"/>
        </w:rPr>
        <w:t>instrumento;</w:t>
      </w:r>
    </w:p>
    <w:p>
      <w:pPr>
        <w:pStyle w:val="ListParagraph"/>
        <w:numPr>
          <w:ilvl w:val="1"/>
          <w:numId w:val="10"/>
        </w:numPr>
        <w:tabs>
          <w:tab w:pos="502" w:val="left" w:leader="none"/>
        </w:tabs>
        <w:spacing w:line="276" w:lineRule="auto" w:before="144" w:after="0"/>
        <w:ind w:left="205" w:right="124" w:firstLine="0"/>
        <w:jc w:val="left"/>
        <w:rPr>
          <w:sz w:val="24"/>
        </w:rPr>
      </w:pPr>
      <w:r>
        <w:rPr>
          <w:sz w:val="24"/>
        </w:rPr>
        <w:t>irregularidade ou inexecução injustificada, ainda que parcial, do objeto, resultados ou</w:t>
      </w:r>
      <w:r>
        <w:rPr>
          <w:spacing w:val="40"/>
          <w:sz w:val="24"/>
        </w:rPr>
        <w:t> </w:t>
      </w:r>
      <w:r>
        <w:rPr>
          <w:sz w:val="24"/>
        </w:rPr>
        <w:t>metas pactuadas ;</w:t>
      </w:r>
    </w:p>
    <w:p>
      <w:pPr>
        <w:pStyle w:val="ListParagraph"/>
        <w:numPr>
          <w:ilvl w:val="1"/>
          <w:numId w:val="10"/>
        </w:numPr>
        <w:tabs>
          <w:tab w:pos="433" w:val="left" w:leader="none"/>
        </w:tabs>
        <w:spacing w:line="240" w:lineRule="auto" w:before="100" w:after="0"/>
        <w:ind w:left="433" w:right="0" w:hanging="228"/>
        <w:jc w:val="left"/>
        <w:rPr>
          <w:sz w:val="24"/>
        </w:rPr>
      </w:pPr>
      <w:r>
        <w:rPr>
          <w:sz w:val="24"/>
        </w:rPr>
        <w:t>violação</w:t>
      </w:r>
      <w:r>
        <w:rPr>
          <w:spacing w:val="-2"/>
          <w:sz w:val="24"/>
        </w:rPr>
        <w:t> </w:t>
      </w:r>
      <w:r>
        <w:rPr>
          <w:sz w:val="24"/>
        </w:rPr>
        <w:t>da</w:t>
      </w:r>
      <w:r>
        <w:rPr>
          <w:spacing w:val="-1"/>
          <w:sz w:val="24"/>
        </w:rPr>
        <w:t> </w:t>
      </w:r>
      <w:r>
        <w:rPr>
          <w:sz w:val="24"/>
        </w:rPr>
        <w:t>legislação</w:t>
      </w:r>
      <w:r>
        <w:rPr>
          <w:spacing w:val="-1"/>
          <w:sz w:val="24"/>
        </w:rPr>
        <w:t> </w:t>
      </w:r>
      <w:r>
        <w:rPr>
          <w:spacing w:val="-2"/>
          <w:sz w:val="24"/>
        </w:rPr>
        <w:t>aplicável;</w:t>
      </w:r>
    </w:p>
    <w:p>
      <w:pPr>
        <w:pStyle w:val="ListParagraph"/>
        <w:numPr>
          <w:ilvl w:val="1"/>
          <w:numId w:val="10"/>
        </w:numPr>
        <w:tabs>
          <w:tab w:pos="458" w:val="left" w:leader="none"/>
        </w:tabs>
        <w:spacing w:line="240" w:lineRule="auto" w:before="144" w:after="0"/>
        <w:ind w:left="458" w:right="0" w:hanging="253"/>
        <w:jc w:val="left"/>
        <w:rPr>
          <w:sz w:val="24"/>
        </w:rPr>
      </w:pPr>
      <w:r>
        <w:rPr>
          <w:sz w:val="24"/>
        </w:rPr>
        <w:t>cometimento</w:t>
      </w:r>
      <w:r>
        <w:rPr>
          <w:spacing w:val="-6"/>
          <w:sz w:val="24"/>
        </w:rPr>
        <w:t> </w:t>
      </w:r>
      <w:r>
        <w:rPr>
          <w:sz w:val="24"/>
        </w:rPr>
        <w:t>de</w:t>
      </w:r>
      <w:r>
        <w:rPr>
          <w:spacing w:val="-5"/>
          <w:sz w:val="24"/>
        </w:rPr>
        <w:t> </w:t>
      </w:r>
      <w:r>
        <w:rPr>
          <w:sz w:val="24"/>
        </w:rPr>
        <w:t>falhas</w:t>
      </w:r>
      <w:r>
        <w:rPr>
          <w:spacing w:val="-6"/>
          <w:sz w:val="24"/>
        </w:rPr>
        <w:t> </w:t>
      </w:r>
      <w:r>
        <w:rPr>
          <w:sz w:val="24"/>
        </w:rPr>
        <w:t>reiteradas</w:t>
      </w:r>
      <w:r>
        <w:rPr>
          <w:spacing w:val="-5"/>
          <w:sz w:val="24"/>
        </w:rPr>
        <w:t> </w:t>
      </w:r>
      <w:r>
        <w:rPr>
          <w:sz w:val="24"/>
        </w:rPr>
        <w:t>na</w:t>
      </w:r>
      <w:r>
        <w:rPr>
          <w:spacing w:val="-5"/>
          <w:sz w:val="24"/>
        </w:rPr>
        <w:t> </w:t>
      </w:r>
      <w:r>
        <w:rPr>
          <w:spacing w:val="-2"/>
          <w:sz w:val="24"/>
        </w:rPr>
        <w:t>execução;</w:t>
      </w:r>
    </w:p>
    <w:p>
      <w:pPr>
        <w:pStyle w:val="ListParagraph"/>
        <w:numPr>
          <w:ilvl w:val="1"/>
          <w:numId w:val="10"/>
        </w:numPr>
        <w:tabs>
          <w:tab w:pos="451" w:val="left" w:leader="none"/>
        </w:tabs>
        <w:spacing w:line="240" w:lineRule="auto" w:before="144" w:after="0"/>
        <w:ind w:left="451" w:right="0" w:hanging="246"/>
        <w:jc w:val="left"/>
        <w:rPr>
          <w:sz w:val="24"/>
        </w:rPr>
      </w:pPr>
      <w:r>
        <w:rPr>
          <w:sz w:val="24"/>
        </w:rPr>
        <w:t>má</w:t>
      </w:r>
      <w:r>
        <w:rPr>
          <w:spacing w:val="-5"/>
          <w:sz w:val="24"/>
        </w:rPr>
        <w:t> </w:t>
      </w:r>
      <w:r>
        <w:rPr>
          <w:sz w:val="24"/>
        </w:rPr>
        <w:t>administração</w:t>
      </w:r>
      <w:r>
        <w:rPr>
          <w:spacing w:val="-5"/>
          <w:sz w:val="24"/>
        </w:rPr>
        <w:t> </w:t>
      </w:r>
      <w:r>
        <w:rPr>
          <w:sz w:val="24"/>
        </w:rPr>
        <w:t>de</w:t>
      </w:r>
      <w:r>
        <w:rPr>
          <w:spacing w:val="-5"/>
          <w:sz w:val="24"/>
        </w:rPr>
        <w:t> </w:t>
      </w:r>
      <w:r>
        <w:rPr>
          <w:sz w:val="24"/>
        </w:rPr>
        <w:t>recursos</w:t>
      </w:r>
      <w:r>
        <w:rPr>
          <w:spacing w:val="-4"/>
          <w:sz w:val="24"/>
        </w:rPr>
        <w:t> </w:t>
      </w:r>
      <w:r>
        <w:rPr>
          <w:spacing w:val="-2"/>
          <w:sz w:val="24"/>
        </w:rPr>
        <w:t>públicos;</w:t>
      </w:r>
    </w:p>
    <w:p>
      <w:pPr>
        <w:pStyle w:val="ListParagraph"/>
        <w:numPr>
          <w:ilvl w:val="1"/>
          <w:numId w:val="10"/>
        </w:numPr>
        <w:tabs>
          <w:tab w:pos="408" w:val="left" w:leader="none"/>
        </w:tabs>
        <w:spacing w:line="240" w:lineRule="auto" w:before="144" w:after="0"/>
        <w:ind w:left="408" w:right="0" w:hanging="203"/>
        <w:jc w:val="left"/>
        <w:rPr>
          <w:sz w:val="24"/>
        </w:rPr>
      </w:pPr>
      <w:r>
        <w:rPr>
          <w:sz w:val="24"/>
        </w:rPr>
        <w:t>constatação</w:t>
      </w:r>
      <w:r>
        <w:rPr>
          <w:spacing w:val="-7"/>
          <w:sz w:val="24"/>
        </w:rPr>
        <w:t> </w:t>
      </w:r>
      <w:r>
        <w:rPr>
          <w:sz w:val="24"/>
        </w:rPr>
        <w:t>de</w:t>
      </w:r>
      <w:r>
        <w:rPr>
          <w:spacing w:val="-5"/>
          <w:sz w:val="24"/>
        </w:rPr>
        <w:t> </w:t>
      </w:r>
      <w:r>
        <w:rPr>
          <w:sz w:val="24"/>
        </w:rPr>
        <w:t>falsidade</w:t>
      </w:r>
      <w:r>
        <w:rPr>
          <w:spacing w:val="-4"/>
          <w:sz w:val="24"/>
        </w:rPr>
        <w:t> </w:t>
      </w:r>
      <w:r>
        <w:rPr>
          <w:sz w:val="24"/>
        </w:rPr>
        <w:t>ou</w:t>
      </w:r>
      <w:r>
        <w:rPr>
          <w:spacing w:val="-5"/>
          <w:sz w:val="24"/>
        </w:rPr>
        <w:t> </w:t>
      </w:r>
      <w:r>
        <w:rPr>
          <w:sz w:val="24"/>
        </w:rPr>
        <w:t>fraude</w:t>
      </w:r>
      <w:r>
        <w:rPr>
          <w:spacing w:val="-5"/>
          <w:sz w:val="24"/>
        </w:rPr>
        <w:t> </w:t>
      </w:r>
      <w:r>
        <w:rPr>
          <w:sz w:val="24"/>
        </w:rPr>
        <w:t>nas</w:t>
      </w:r>
      <w:r>
        <w:rPr>
          <w:spacing w:val="-4"/>
          <w:sz w:val="24"/>
        </w:rPr>
        <w:t> </w:t>
      </w:r>
      <w:r>
        <w:rPr>
          <w:sz w:val="24"/>
        </w:rPr>
        <w:t>informações</w:t>
      </w:r>
      <w:r>
        <w:rPr>
          <w:spacing w:val="-5"/>
          <w:sz w:val="24"/>
        </w:rPr>
        <w:t> </w:t>
      </w:r>
      <w:r>
        <w:rPr>
          <w:sz w:val="24"/>
        </w:rPr>
        <w:t>ou</w:t>
      </w:r>
      <w:r>
        <w:rPr>
          <w:spacing w:val="-5"/>
          <w:sz w:val="24"/>
        </w:rPr>
        <w:t> </w:t>
      </w:r>
      <w:r>
        <w:rPr>
          <w:sz w:val="24"/>
        </w:rPr>
        <w:t>documentos</w:t>
      </w:r>
      <w:r>
        <w:rPr>
          <w:spacing w:val="-4"/>
          <w:sz w:val="24"/>
        </w:rPr>
        <w:t> </w:t>
      </w:r>
      <w:r>
        <w:rPr>
          <w:spacing w:val="-2"/>
          <w:sz w:val="24"/>
        </w:rPr>
        <w:t>apresentados;</w:t>
      </w:r>
    </w:p>
    <w:p>
      <w:pPr>
        <w:pStyle w:val="ListParagraph"/>
        <w:numPr>
          <w:ilvl w:val="1"/>
          <w:numId w:val="10"/>
        </w:numPr>
        <w:tabs>
          <w:tab w:pos="445" w:val="left" w:leader="none"/>
        </w:tabs>
        <w:spacing w:line="240" w:lineRule="auto" w:before="144" w:after="0"/>
        <w:ind w:left="445" w:right="0" w:hanging="240"/>
        <w:jc w:val="left"/>
        <w:rPr>
          <w:sz w:val="24"/>
        </w:rPr>
      </w:pPr>
      <w:r>
        <w:rPr>
          <w:sz w:val="24"/>
        </w:rPr>
        <w:t>não</w:t>
      </w:r>
      <w:r>
        <w:rPr>
          <w:spacing w:val="-7"/>
          <w:sz w:val="24"/>
        </w:rPr>
        <w:t> </w:t>
      </w:r>
      <w:r>
        <w:rPr>
          <w:sz w:val="24"/>
        </w:rPr>
        <w:t>atendimento</w:t>
      </w:r>
      <w:r>
        <w:rPr>
          <w:spacing w:val="-5"/>
          <w:sz w:val="24"/>
        </w:rPr>
        <w:t> </w:t>
      </w:r>
      <w:r>
        <w:rPr>
          <w:sz w:val="24"/>
        </w:rPr>
        <w:t>às</w:t>
      </w:r>
      <w:r>
        <w:rPr>
          <w:spacing w:val="-5"/>
          <w:sz w:val="24"/>
        </w:rPr>
        <w:t> </w:t>
      </w:r>
      <w:r>
        <w:rPr>
          <w:sz w:val="24"/>
        </w:rPr>
        <w:t>recomendações</w:t>
      </w:r>
      <w:r>
        <w:rPr>
          <w:spacing w:val="-5"/>
          <w:sz w:val="24"/>
        </w:rPr>
        <w:t> </w:t>
      </w:r>
      <w:r>
        <w:rPr>
          <w:sz w:val="24"/>
        </w:rPr>
        <w:t>ou</w:t>
      </w:r>
      <w:r>
        <w:rPr>
          <w:spacing w:val="-5"/>
          <w:sz w:val="24"/>
        </w:rPr>
        <w:t> </w:t>
      </w:r>
      <w:r>
        <w:rPr>
          <w:sz w:val="24"/>
        </w:rPr>
        <w:t>determinações</w:t>
      </w:r>
      <w:r>
        <w:rPr>
          <w:spacing w:val="-5"/>
          <w:sz w:val="24"/>
        </w:rPr>
        <w:t> </w:t>
      </w:r>
      <w:r>
        <w:rPr>
          <w:sz w:val="24"/>
        </w:rPr>
        <w:t>decorrentes</w:t>
      </w:r>
      <w:r>
        <w:rPr>
          <w:spacing w:val="-5"/>
          <w:sz w:val="24"/>
        </w:rPr>
        <w:t> </w:t>
      </w:r>
      <w:r>
        <w:rPr>
          <w:sz w:val="24"/>
        </w:rPr>
        <w:t>da</w:t>
      </w:r>
      <w:r>
        <w:rPr>
          <w:spacing w:val="-4"/>
          <w:sz w:val="24"/>
        </w:rPr>
        <w:t> </w:t>
      </w:r>
      <w:r>
        <w:rPr>
          <w:spacing w:val="-2"/>
          <w:sz w:val="24"/>
        </w:rPr>
        <w:t>fiscalização;</w:t>
      </w:r>
    </w:p>
    <w:p>
      <w:pPr>
        <w:pStyle w:val="ListParagraph"/>
        <w:numPr>
          <w:ilvl w:val="1"/>
          <w:numId w:val="10"/>
        </w:numPr>
        <w:tabs>
          <w:tab w:pos="458" w:val="left" w:leader="none"/>
        </w:tabs>
        <w:spacing w:line="240" w:lineRule="auto" w:before="144" w:after="0"/>
        <w:ind w:left="458" w:right="0" w:hanging="253"/>
        <w:jc w:val="left"/>
        <w:rPr>
          <w:sz w:val="24"/>
        </w:rPr>
      </w:pPr>
      <w:r>
        <w:rPr>
          <w:sz w:val="24"/>
        </w:rPr>
        <w:t>outras</w:t>
      </w:r>
      <w:r>
        <w:rPr>
          <w:spacing w:val="-8"/>
          <w:sz w:val="24"/>
        </w:rPr>
        <w:t> </w:t>
      </w:r>
      <w:r>
        <w:rPr>
          <w:sz w:val="24"/>
        </w:rPr>
        <w:t>hipóteses</w:t>
      </w:r>
      <w:r>
        <w:rPr>
          <w:spacing w:val="-6"/>
          <w:sz w:val="24"/>
        </w:rPr>
        <w:t> </w:t>
      </w:r>
      <w:r>
        <w:rPr>
          <w:sz w:val="24"/>
        </w:rPr>
        <w:t>expressamente</w:t>
      </w:r>
      <w:r>
        <w:rPr>
          <w:spacing w:val="-6"/>
          <w:sz w:val="24"/>
        </w:rPr>
        <w:t> </w:t>
      </w:r>
      <w:r>
        <w:rPr>
          <w:sz w:val="24"/>
        </w:rPr>
        <w:t>previstas</w:t>
      </w:r>
      <w:r>
        <w:rPr>
          <w:spacing w:val="-6"/>
          <w:sz w:val="24"/>
        </w:rPr>
        <w:t> </w:t>
      </w:r>
      <w:r>
        <w:rPr>
          <w:sz w:val="24"/>
        </w:rPr>
        <w:t>na</w:t>
      </w:r>
      <w:r>
        <w:rPr>
          <w:spacing w:val="-6"/>
          <w:sz w:val="24"/>
        </w:rPr>
        <w:t> </w:t>
      </w:r>
      <w:r>
        <w:rPr>
          <w:sz w:val="24"/>
        </w:rPr>
        <w:t>legislação</w:t>
      </w:r>
      <w:r>
        <w:rPr>
          <w:spacing w:val="-6"/>
          <w:sz w:val="24"/>
        </w:rPr>
        <w:t> </w:t>
      </w:r>
      <w:r>
        <w:rPr>
          <w:spacing w:val="-2"/>
          <w:sz w:val="24"/>
        </w:rPr>
        <w:t>aplicável.</w:t>
      </w:r>
    </w:p>
    <w:p>
      <w:pPr>
        <w:pStyle w:val="ListParagraph"/>
        <w:numPr>
          <w:ilvl w:val="1"/>
          <w:numId w:val="1"/>
        </w:numPr>
        <w:tabs>
          <w:tab w:pos="663" w:val="left" w:leader="none"/>
        </w:tabs>
        <w:spacing w:line="276" w:lineRule="auto" w:before="144" w:after="0"/>
        <w:ind w:left="100" w:right="117" w:firstLine="69"/>
        <w:jc w:val="both"/>
        <w:rPr>
          <w:sz w:val="24"/>
        </w:rPr>
      </w:pPr>
      <w:r>
        <w:rPr>
          <w:sz w:val="24"/>
        </w:rPr>
        <w:t>A</w:t>
      </w:r>
      <w:r>
        <w:rPr>
          <w:spacing w:val="-6"/>
          <w:sz w:val="24"/>
        </w:rPr>
        <w:t> </w:t>
      </w:r>
      <w:r>
        <w:rPr>
          <w:sz w:val="24"/>
        </w:rPr>
        <w:t>denúncia</w:t>
      </w:r>
      <w:r>
        <w:rPr>
          <w:spacing w:val="-6"/>
          <w:sz w:val="24"/>
        </w:rPr>
        <w:t> </w:t>
      </w:r>
      <w:r>
        <w:rPr>
          <w:sz w:val="24"/>
        </w:rPr>
        <w:t>só</w:t>
      </w:r>
      <w:r>
        <w:rPr>
          <w:spacing w:val="-6"/>
          <w:sz w:val="24"/>
        </w:rPr>
        <w:t> </w:t>
      </w:r>
      <w:r>
        <w:rPr>
          <w:sz w:val="24"/>
        </w:rPr>
        <w:t>será</w:t>
      </w:r>
      <w:r>
        <w:rPr>
          <w:spacing w:val="-6"/>
          <w:sz w:val="24"/>
        </w:rPr>
        <w:t> </w:t>
      </w:r>
      <w:r>
        <w:rPr>
          <w:sz w:val="24"/>
        </w:rPr>
        <w:t>eficaz</w:t>
      </w:r>
      <w:r>
        <w:rPr>
          <w:spacing w:val="-6"/>
          <w:sz w:val="24"/>
        </w:rPr>
        <w:t> </w:t>
      </w:r>
      <w:r>
        <w:rPr>
          <w:sz w:val="24"/>
        </w:rPr>
        <w:t>60</w:t>
      </w:r>
      <w:r>
        <w:rPr>
          <w:spacing w:val="-6"/>
          <w:sz w:val="24"/>
        </w:rPr>
        <w:t> </w:t>
      </w:r>
      <w:r>
        <w:rPr>
          <w:sz w:val="24"/>
        </w:rPr>
        <w:t>(sessenta)</w:t>
      </w:r>
      <w:r>
        <w:rPr>
          <w:spacing w:val="-6"/>
          <w:sz w:val="24"/>
        </w:rPr>
        <w:t> </w:t>
      </w:r>
      <w:r>
        <w:rPr>
          <w:sz w:val="24"/>
        </w:rPr>
        <w:t>dias</w:t>
      </w:r>
      <w:r>
        <w:rPr>
          <w:spacing w:val="-6"/>
          <w:sz w:val="24"/>
        </w:rPr>
        <w:t> </w:t>
      </w:r>
      <w:r>
        <w:rPr>
          <w:sz w:val="24"/>
        </w:rPr>
        <w:t>após</w:t>
      </w:r>
      <w:r>
        <w:rPr>
          <w:spacing w:val="-6"/>
          <w:sz w:val="24"/>
        </w:rPr>
        <w:t> </w:t>
      </w:r>
      <w:r>
        <w:rPr>
          <w:sz w:val="24"/>
        </w:rPr>
        <w:t>a</w:t>
      </w:r>
      <w:r>
        <w:rPr>
          <w:spacing w:val="-6"/>
          <w:sz w:val="24"/>
        </w:rPr>
        <w:t> </w:t>
      </w:r>
      <w:r>
        <w:rPr>
          <w:sz w:val="24"/>
        </w:rPr>
        <w:t>data</w:t>
      </w:r>
      <w:r>
        <w:rPr>
          <w:spacing w:val="-6"/>
          <w:sz w:val="24"/>
        </w:rPr>
        <w:t> </w:t>
      </w:r>
      <w:r>
        <w:rPr>
          <w:sz w:val="24"/>
        </w:rPr>
        <w:t>de</w:t>
      </w:r>
      <w:r>
        <w:rPr>
          <w:spacing w:val="-6"/>
          <w:sz w:val="24"/>
        </w:rPr>
        <w:t> </w:t>
      </w:r>
      <w:r>
        <w:rPr>
          <w:sz w:val="24"/>
        </w:rPr>
        <w:t>recebimento</w:t>
      </w:r>
      <w:r>
        <w:rPr>
          <w:spacing w:val="-6"/>
          <w:sz w:val="24"/>
        </w:rPr>
        <w:t> </w:t>
      </w:r>
      <w:r>
        <w:rPr>
          <w:sz w:val="24"/>
        </w:rPr>
        <w:t>da</w:t>
      </w:r>
      <w:r>
        <w:rPr>
          <w:spacing w:val="-6"/>
          <w:sz w:val="24"/>
        </w:rPr>
        <w:t> </w:t>
      </w:r>
      <w:r>
        <w:rPr>
          <w:sz w:val="24"/>
        </w:rPr>
        <w:t>notificação, ficando os partícipes responsáveis somente pelas obrigações e vantagens</w:t>
      </w:r>
      <w:r>
        <w:rPr>
          <w:spacing w:val="-6"/>
          <w:sz w:val="24"/>
        </w:rPr>
        <w:t> </w:t>
      </w:r>
      <w:r>
        <w:rPr>
          <w:sz w:val="24"/>
        </w:rPr>
        <w:t>do</w:t>
      </w:r>
      <w:r>
        <w:rPr>
          <w:spacing w:val="-6"/>
          <w:sz w:val="24"/>
        </w:rPr>
        <w:t> </w:t>
      </w:r>
      <w:r>
        <w:rPr>
          <w:sz w:val="24"/>
        </w:rPr>
        <w:t>tempo</w:t>
      </w:r>
      <w:r>
        <w:rPr>
          <w:spacing w:val="-6"/>
          <w:sz w:val="24"/>
        </w:rPr>
        <w:t> </w:t>
      </w:r>
      <w:r>
        <w:rPr>
          <w:sz w:val="24"/>
        </w:rPr>
        <w:t>em</w:t>
      </w:r>
      <w:r>
        <w:rPr>
          <w:spacing w:val="-6"/>
          <w:sz w:val="24"/>
        </w:rPr>
        <w:t> </w:t>
      </w:r>
      <w:r>
        <w:rPr>
          <w:sz w:val="24"/>
        </w:rPr>
        <w:t>que participaram voluntariamente da avença.</w:t>
      </w:r>
    </w:p>
    <w:p>
      <w:pPr>
        <w:pStyle w:val="ListParagraph"/>
        <w:numPr>
          <w:ilvl w:val="1"/>
          <w:numId w:val="1"/>
        </w:numPr>
        <w:tabs>
          <w:tab w:pos="714" w:val="left" w:leader="none"/>
        </w:tabs>
        <w:spacing w:line="276" w:lineRule="auto" w:before="100" w:after="0"/>
        <w:ind w:left="205" w:right="116" w:firstLine="0"/>
        <w:jc w:val="both"/>
        <w:rPr>
          <w:sz w:val="24"/>
        </w:rPr>
      </w:pPr>
      <w:r>
        <w:rPr>
          <w:sz w:val="24"/>
        </w:rPr>
        <w:t>Os casos de rescisão unilateral serão formalmente motivados nos autos do processo administrativo, assegurado o contraditório e a ampla defesa. O prazo de defesa será</w:t>
      </w:r>
      <w:r>
        <w:rPr>
          <w:spacing w:val="-6"/>
          <w:sz w:val="24"/>
        </w:rPr>
        <w:t> </w:t>
      </w:r>
      <w:r>
        <w:rPr>
          <w:sz w:val="24"/>
        </w:rPr>
        <w:t>de</w:t>
      </w:r>
      <w:r>
        <w:rPr>
          <w:spacing w:val="-6"/>
          <w:sz w:val="24"/>
        </w:rPr>
        <w:t> </w:t>
      </w:r>
      <w:r>
        <w:rPr>
          <w:sz w:val="24"/>
        </w:rPr>
        <w:t>10 (dez) dias da abertura de vista do processo.</w:t>
      </w:r>
    </w:p>
    <w:p>
      <w:pPr>
        <w:pStyle w:val="ListParagraph"/>
        <w:numPr>
          <w:ilvl w:val="1"/>
          <w:numId w:val="1"/>
        </w:numPr>
        <w:tabs>
          <w:tab w:pos="744" w:val="left" w:leader="none"/>
        </w:tabs>
        <w:spacing w:line="276" w:lineRule="auto" w:before="100" w:after="0"/>
        <w:ind w:left="205" w:right="119" w:firstLine="0"/>
        <w:jc w:val="both"/>
        <w:rPr>
          <w:sz w:val="24"/>
        </w:rPr>
      </w:pPr>
      <w:r>
        <w:rPr>
          <w:sz w:val="24"/>
        </w:rPr>
        <w:t>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ListParagraph"/>
        <w:numPr>
          <w:ilvl w:val="1"/>
          <w:numId w:val="1"/>
        </w:numPr>
        <w:tabs>
          <w:tab w:pos="699" w:val="left" w:leader="none"/>
        </w:tabs>
        <w:spacing w:line="276" w:lineRule="auto" w:before="100" w:after="0"/>
        <w:ind w:left="205" w:right="118" w:firstLine="0"/>
        <w:jc w:val="both"/>
        <w:rPr>
          <w:sz w:val="24"/>
        </w:rPr>
      </w:pPr>
      <w:r>
        <w:rPr>
          <w:sz w:val="24"/>
        </w:rPr>
        <w:t>Outras situações relativas à extinção deste Termo</w:t>
      </w:r>
      <w:r>
        <w:rPr>
          <w:spacing w:val="-9"/>
          <w:sz w:val="24"/>
        </w:rPr>
        <w:t> </w:t>
      </w:r>
      <w:r>
        <w:rPr>
          <w:sz w:val="24"/>
        </w:rPr>
        <w:t>não</w:t>
      </w:r>
      <w:r>
        <w:rPr>
          <w:spacing w:val="-9"/>
          <w:sz w:val="24"/>
        </w:rPr>
        <w:t> </w:t>
      </w:r>
      <w:r>
        <w:rPr>
          <w:sz w:val="24"/>
        </w:rPr>
        <w:t>previstas</w:t>
      </w:r>
      <w:r>
        <w:rPr>
          <w:spacing w:val="-9"/>
          <w:sz w:val="24"/>
        </w:rPr>
        <w:t> </w:t>
      </w:r>
      <w:r>
        <w:rPr>
          <w:sz w:val="24"/>
        </w:rPr>
        <w:t>na</w:t>
      </w:r>
      <w:r>
        <w:rPr>
          <w:spacing w:val="-9"/>
          <w:sz w:val="24"/>
        </w:rPr>
        <w:t> </w:t>
      </w:r>
      <w:r>
        <w:rPr>
          <w:sz w:val="24"/>
        </w:rPr>
        <w:t>legislação</w:t>
      </w:r>
      <w:r>
        <w:rPr>
          <w:spacing w:val="-9"/>
          <w:sz w:val="24"/>
        </w:rPr>
        <w:t> </w:t>
      </w:r>
      <w:r>
        <w:rPr>
          <w:sz w:val="24"/>
        </w:rPr>
        <w:t>aplicável ou neste instrumento poderão ser negociados entre as partes ou, se for o caso, no Termo de Distrato.</w:t>
      </w:r>
    </w:p>
    <w:p>
      <w:pPr>
        <w:pStyle w:val="Heading1"/>
        <w:numPr>
          <w:ilvl w:val="0"/>
          <w:numId w:val="1"/>
        </w:numPr>
        <w:tabs>
          <w:tab w:pos="566" w:val="left" w:leader="none"/>
        </w:tabs>
        <w:spacing w:line="240" w:lineRule="auto" w:before="100" w:after="0"/>
        <w:ind w:left="566" w:right="0" w:hanging="361"/>
        <w:jc w:val="both"/>
      </w:pPr>
      <w:r>
        <w:rPr>
          <w:spacing w:val="-2"/>
        </w:rPr>
        <w:t>SANÇÕES</w:t>
      </w:r>
    </w:p>
    <w:p>
      <w:pPr>
        <w:pStyle w:val="BodyText"/>
        <w:spacing w:line="276" w:lineRule="auto"/>
        <w:ind w:right="115"/>
        <w:jc w:val="both"/>
      </w:pPr>
      <w:r>
        <w:rPr/>
        <w:t>11.1. Nos casos em que for verificado</w:t>
      </w:r>
      <w:r>
        <w:rPr>
          <w:spacing w:val="-5"/>
        </w:rPr>
        <w:t> </w:t>
      </w:r>
      <w:r>
        <w:rPr/>
        <w:t>que</w:t>
      </w:r>
      <w:r>
        <w:rPr>
          <w:spacing w:val="-5"/>
        </w:rPr>
        <w:t> </w:t>
      </w:r>
      <w:r>
        <w:rPr/>
        <w:t>a</w:t>
      </w:r>
      <w:r>
        <w:rPr>
          <w:spacing w:val="-5"/>
        </w:rPr>
        <w:t> </w:t>
      </w:r>
      <w:r>
        <w:rPr/>
        <w:t>ação</w:t>
      </w:r>
      <w:r>
        <w:rPr>
          <w:spacing w:val="-5"/>
        </w:rPr>
        <w:t> </w:t>
      </w:r>
      <w:r>
        <w:rPr/>
        <w:t>cultural</w:t>
      </w:r>
      <w:r>
        <w:rPr>
          <w:spacing w:val="-5"/>
        </w:rPr>
        <w:t> </w:t>
      </w:r>
      <w:r>
        <w:rPr/>
        <w:t>ocorreu,</w:t>
      </w:r>
      <w:r>
        <w:rPr>
          <w:spacing w:val="-5"/>
        </w:rPr>
        <w:t> </w:t>
      </w:r>
      <w:r>
        <w:rPr/>
        <w:t>mas</w:t>
      </w:r>
      <w:r>
        <w:rPr>
          <w:spacing w:val="-5"/>
        </w:rPr>
        <w:t> </w:t>
      </w:r>
      <w:r>
        <w:rPr/>
        <w:t>houve</w:t>
      </w:r>
      <w:r>
        <w:rPr>
          <w:spacing w:val="-5"/>
        </w:rPr>
        <w:t> </w:t>
      </w:r>
      <w:r>
        <w:rPr/>
        <w:t>inadequação na execução do objeto ou na execução financeira sem má-fé, a autoridade pode concluir pela aprovação da prestação de informações</w:t>
      </w:r>
      <w:r>
        <w:rPr>
          <w:spacing w:val="-7"/>
        </w:rPr>
        <w:t> </w:t>
      </w:r>
      <w:r>
        <w:rPr/>
        <w:t>com</w:t>
      </w:r>
      <w:r>
        <w:rPr>
          <w:spacing w:val="-7"/>
        </w:rPr>
        <w:t> </w:t>
      </w:r>
      <w:r>
        <w:rPr/>
        <w:t>ressalvas</w:t>
      </w:r>
      <w:r>
        <w:rPr>
          <w:spacing w:val="-7"/>
        </w:rPr>
        <w:t> </w:t>
      </w:r>
      <w:r>
        <w:rPr/>
        <w:t>e</w:t>
      </w:r>
      <w:r>
        <w:rPr>
          <w:spacing w:val="-7"/>
        </w:rPr>
        <w:t> </w:t>
      </w:r>
      <w:r>
        <w:rPr/>
        <w:t>aplicar</w:t>
      </w:r>
      <w:r>
        <w:rPr>
          <w:spacing w:val="-7"/>
        </w:rPr>
        <w:t> </w:t>
      </w:r>
      <w:r>
        <w:rPr/>
        <w:t>sanção</w:t>
      </w:r>
      <w:r>
        <w:rPr>
          <w:spacing w:val="-7"/>
        </w:rPr>
        <w:t> </w:t>
      </w:r>
      <w:r>
        <w:rPr/>
        <w:t>de</w:t>
      </w:r>
      <w:r>
        <w:rPr>
          <w:spacing w:val="-7"/>
        </w:rPr>
        <w:t> </w:t>
      </w:r>
      <w:r>
        <w:rPr/>
        <w:t>advertência ou multa.</w:t>
      </w:r>
    </w:p>
    <w:p>
      <w:pPr>
        <w:pStyle w:val="BodyText"/>
        <w:spacing w:line="276" w:lineRule="auto" w:before="100"/>
        <w:ind w:right="115"/>
        <w:jc w:val="both"/>
      </w:pPr>
      <w:r>
        <w:rPr/>
        <w:t>11.2 A decisão sobre a sanção deve ser precedida de abertura de</w:t>
      </w:r>
      <w:r>
        <w:rPr>
          <w:spacing w:val="-5"/>
        </w:rPr>
        <w:t> </w:t>
      </w:r>
      <w:r>
        <w:rPr/>
        <w:t>prazo</w:t>
      </w:r>
      <w:r>
        <w:rPr>
          <w:spacing w:val="-5"/>
        </w:rPr>
        <w:t> </w:t>
      </w:r>
      <w:r>
        <w:rPr/>
        <w:t>para</w:t>
      </w:r>
      <w:r>
        <w:rPr>
          <w:spacing w:val="-5"/>
        </w:rPr>
        <w:t> </w:t>
      </w:r>
      <w:r>
        <w:rPr/>
        <w:t>apresentação de defesa pelo AGENTE CULTURAL.</w:t>
      </w:r>
    </w:p>
    <w:p>
      <w:pPr>
        <w:pStyle w:val="BodyText"/>
        <w:spacing w:line="276" w:lineRule="auto" w:before="100"/>
      </w:pPr>
      <w:r>
        <w:rPr/>
        <w:t>11.3 A ocorrência de caso fortuito ou força maior impeditiva da execução do instrumento afasta a aplicação de sanção, desde que regularmente comprovada.</w:t>
      </w:r>
    </w:p>
    <w:p>
      <w:pPr>
        <w:pStyle w:val="Heading1"/>
        <w:numPr>
          <w:ilvl w:val="0"/>
          <w:numId w:val="1"/>
        </w:numPr>
        <w:tabs>
          <w:tab w:pos="566" w:val="left" w:leader="none"/>
        </w:tabs>
        <w:spacing w:line="240" w:lineRule="auto" w:before="100" w:after="0"/>
        <w:ind w:left="566" w:right="0" w:hanging="361"/>
        <w:jc w:val="both"/>
      </w:pPr>
      <w:r>
        <w:rPr/>
        <w:t>MONITORAMENTO</w:t>
      </w:r>
      <w:r>
        <w:rPr>
          <w:spacing w:val="-5"/>
        </w:rPr>
        <w:t> </w:t>
      </w:r>
      <w:r>
        <w:rPr/>
        <w:t>E</w:t>
      </w:r>
      <w:r>
        <w:rPr>
          <w:spacing w:val="-5"/>
        </w:rPr>
        <w:t> </w:t>
      </w:r>
      <w:r>
        <w:rPr/>
        <w:t>CONTROLE</w:t>
      </w:r>
      <w:r>
        <w:rPr>
          <w:spacing w:val="-5"/>
        </w:rPr>
        <w:t> </w:t>
      </w:r>
      <w:r>
        <w:rPr/>
        <w:t>DE</w:t>
      </w:r>
      <w:r>
        <w:rPr>
          <w:spacing w:val="-4"/>
        </w:rPr>
        <w:t> </w:t>
      </w:r>
      <w:r>
        <w:rPr>
          <w:spacing w:val="-2"/>
        </w:rPr>
        <w:t>RESULTADOS</w:t>
      </w:r>
    </w:p>
    <w:p>
      <w:pPr>
        <w:pStyle w:val="ListParagraph"/>
        <w:numPr>
          <w:ilvl w:val="1"/>
          <w:numId w:val="1"/>
        </w:numPr>
        <w:tabs>
          <w:tab w:pos="729" w:val="left" w:leader="none"/>
        </w:tabs>
        <w:spacing w:line="276" w:lineRule="auto" w:before="144" w:after="0"/>
        <w:ind w:left="205" w:right="112" w:firstLine="0"/>
        <w:jc w:val="left"/>
        <w:rPr>
          <w:sz w:val="24"/>
        </w:rPr>
      </w:pPr>
      <w:r>
        <w:rPr>
          <w:sz w:val="24"/>
        </w:rPr>
        <w:t>A</w:t>
      </w:r>
      <w:r>
        <w:rPr>
          <w:spacing w:val="38"/>
          <w:sz w:val="24"/>
        </w:rPr>
        <w:t> </w:t>
      </w:r>
      <w:r>
        <w:rPr>
          <w:sz w:val="24"/>
        </w:rPr>
        <w:t>Secretaria</w:t>
      </w:r>
      <w:r>
        <w:rPr>
          <w:spacing w:val="38"/>
          <w:sz w:val="24"/>
        </w:rPr>
        <w:t> </w:t>
      </w:r>
      <w:r>
        <w:rPr>
          <w:sz w:val="24"/>
        </w:rPr>
        <w:t>se</w:t>
      </w:r>
      <w:r>
        <w:rPr>
          <w:spacing w:val="38"/>
          <w:sz w:val="24"/>
        </w:rPr>
        <w:t> </w:t>
      </w:r>
      <w:r>
        <w:rPr>
          <w:sz w:val="24"/>
        </w:rPr>
        <w:t>responsabilizará</w:t>
      </w:r>
      <w:r>
        <w:rPr>
          <w:spacing w:val="38"/>
          <w:sz w:val="24"/>
        </w:rPr>
        <w:t> </w:t>
      </w:r>
      <w:r>
        <w:rPr>
          <w:sz w:val="24"/>
        </w:rPr>
        <w:t>por</w:t>
      </w:r>
      <w:r>
        <w:rPr>
          <w:spacing w:val="38"/>
          <w:sz w:val="24"/>
        </w:rPr>
        <w:t> </w:t>
      </w:r>
      <w:r>
        <w:rPr>
          <w:sz w:val="24"/>
        </w:rPr>
        <w:t>monitorar</w:t>
      </w:r>
      <w:r>
        <w:rPr>
          <w:spacing w:val="38"/>
          <w:sz w:val="24"/>
        </w:rPr>
        <w:t> </w:t>
      </w:r>
      <w:r>
        <w:rPr>
          <w:sz w:val="24"/>
        </w:rPr>
        <w:t>a</w:t>
      </w:r>
      <w:r>
        <w:rPr>
          <w:spacing w:val="38"/>
          <w:sz w:val="24"/>
        </w:rPr>
        <w:t> </w:t>
      </w:r>
      <w:r>
        <w:rPr>
          <w:sz w:val="24"/>
        </w:rPr>
        <w:t>realização</w:t>
      </w:r>
      <w:r>
        <w:rPr>
          <w:spacing w:val="38"/>
          <w:sz w:val="24"/>
        </w:rPr>
        <w:t> </w:t>
      </w:r>
      <w:r>
        <w:rPr>
          <w:sz w:val="24"/>
        </w:rPr>
        <w:t>das</w:t>
      </w:r>
      <w:r>
        <w:rPr>
          <w:spacing w:val="24"/>
          <w:sz w:val="24"/>
        </w:rPr>
        <w:t> </w:t>
      </w:r>
      <w:r>
        <w:rPr>
          <w:sz w:val="24"/>
        </w:rPr>
        <w:t>ações</w:t>
      </w:r>
      <w:r>
        <w:rPr>
          <w:spacing w:val="24"/>
          <w:sz w:val="24"/>
        </w:rPr>
        <w:t> </w:t>
      </w:r>
      <w:r>
        <w:rPr>
          <w:sz w:val="24"/>
        </w:rPr>
        <w:t>por</w:t>
      </w:r>
      <w:r>
        <w:rPr>
          <w:spacing w:val="24"/>
          <w:sz w:val="24"/>
        </w:rPr>
        <w:t> </w:t>
      </w:r>
      <w:r>
        <w:rPr>
          <w:sz w:val="24"/>
        </w:rPr>
        <w:t>meio</w:t>
      </w:r>
      <w:r>
        <w:rPr>
          <w:spacing w:val="24"/>
          <w:sz w:val="24"/>
        </w:rPr>
        <w:t> </w:t>
      </w:r>
      <w:r>
        <w:rPr>
          <w:sz w:val="24"/>
        </w:rPr>
        <w:t>da solicitação</w:t>
      </w:r>
      <w:r>
        <w:rPr>
          <w:spacing w:val="38"/>
          <w:sz w:val="24"/>
        </w:rPr>
        <w:t> </w:t>
      </w:r>
      <w:r>
        <w:rPr>
          <w:sz w:val="24"/>
        </w:rPr>
        <w:t>de</w:t>
      </w:r>
      <w:r>
        <w:rPr>
          <w:spacing w:val="38"/>
          <w:sz w:val="24"/>
        </w:rPr>
        <w:t> </w:t>
      </w:r>
      <w:r>
        <w:rPr>
          <w:sz w:val="24"/>
        </w:rPr>
        <w:t>relatórios</w:t>
      </w:r>
      <w:r>
        <w:rPr>
          <w:spacing w:val="38"/>
          <w:sz w:val="24"/>
        </w:rPr>
        <w:t> </w:t>
      </w:r>
      <w:r>
        <w:rPr>
          <w:sz w:val="24"/>
        </w:rPr>
        <w:t>e,</w:t>
      </w:r>
      <w:r>
        <w:rPr>
          <w:spacing w:val="38"/>
          <w:sz w:val="24"/>
        </w:rPr>
        <w:t> </w:t>
      </w:r>
      <w:r>
        <w:rPr>
          <w:sz w:val="24"/>
        </w:rPr>
        <w:t>havendo</w:t>
      </w:r>
      <w:r>
        <w:rPr>
          <w:spacing w:val="38"/>
          <w:sz w:val="24"/>
        </w:rPr>
        <w:t> </w:t>
      </w:r>
      <w:r>
        <w:rPr>
          <w:sz w:val="24"/>
        </w:rPr>
        <w:t>capacidade</w:t>
      </w:r>
      <w:r>
        <w:rPr>
          <w:spacing w:val="38"/>
          <w:sz w:val="24"/>
        </w:rPr>
        <w:t> </w:t>
      </w:r>
      <w:r>
        <w:rPr>
          <w:sz w:val="24"/>
        </w:rPr>
        <w:t>operacional,</w:t>
      </w:r>
      <w:r>
        <w:rPr>
          <w:spacing w:val="38"/>
          <w:sz w:val="24"/>
        </w:rPr>
        <w:t> </w:t>
      </w:r>
      <w:r>
        <w:rPr>
          <w:sz w:val="24"/>
        </w:rPr>
        <w:t>da</w:t>
      </w:r>
      <w:r>
        <w:rPr>
          <w:spacing w:val="38"/>
          <w:sz w:val="24"/>
        </w:rPr>
        <w:t> </w:t>
      </w:r>
      <w:r>
        <w:rPr>
          <w:sz w:val="24"/>
        </w:rPr>
        <w:t>realização</w:t>
      </w:r>
      <w:r>
        <w:rPr>
          <w:spacing w:val="38"/>
          <w:sz w:val="24"/>
        </w:rPr>
        <w:t> </w:t>
      </w:r>
      <w:r>
        <w:rPr>
          <w:sz w:val="24"/>
        </w:rPr>
        <w:t>de</w:t>
      </w:r>
      <w:r>
        <w:rPr>
          <w:spacing w:val="38"/>
          <w:sz w:val="24"/>
        </w:rPr>
        <w:t> </w:t>
      </w:r>
      <w:r>
        <w:rPr>
          <w:sz w:val="24"/>
        </w:rPr>
        <w:t>visitas</w:t>
      </w:r>
      <w:r>
        <w:rPr>
          <w:spacing w:val="38"/>
          <w:sz w:val="24"/>
        </w:rPr>
        <w:t> </w:t>
      </w:r>
      <w:r>
        <w:rPr>
          <w:sz w:val="24"/>
        </w:rPr>
        <w:t>de</w:t>
      </w:r>
    </w:p>
    <w:p>
      <w:pPr>
        <w:spacing w:after="0" w:line="276" w:lineRule="auto"/>
        <w:jc w:val="left"/>
        <w:rPr>
          <w:sz w:val="24"/>
        </w:rPr>
        <w:sectPr>
          <w:pgSz w:w="11920" w:h="16840"/>
          <w:pgMar w:header="750" w:footer="1313" w:top="1920" w:bottom="1500" w:left="1340" w:right="1340"/>
        </w:sectPr>
      </w:pPr>
    </w:p>
    <w:p>
      <w:pPr>
        <w:pStyle w:val="BodyText"/>
        <w:spacing w:before="41"/>
      </w:pPr>
      <w:r>
        <w:rPr/>
        <w:t>acompanhamento</w:t>
      </w:r>
      <w:r>
        <w:rPr>
          <w:spacing w:val="-5"/>
        </w:rPr>
        <w:t> </w:t>
      </w:r>
      <w:r>
        <w:rPr/>
        <w:t>da</w:t>
      </w:r>
      <w:r>
        <w:rPr>
          <w:spacing w:val="-4"/>
        </w:rPr>
        <w:t> </w:t>
      </w:r>
      <w:r>
        <w:rPr/>
        <w:t>realização</w:t>
      </w:r>
      <w:r>
        <w:rPr>
          <w:spacing w:val="-5"/>
        </w:rPr>
        <w:t> </w:t>
      </w:r>
      <w:r>
        <w:rPr/>
        <w:t>das</w:t>
      </w:r>
      <w:r>
        <w:rPr>
          <w:spacing w:val="-4"/>
        </w:rPr>
        <w:t> </w:t>
      </w:r>
      <w:r>
        <w:rPr>
          <w:spacing w:val="-2"/>
        </w:rPr>
        <w:t>ações.</w:t>
      </w:r>
    </w:p>
    <w:p>
      <w:pPr>
        <w:pStyle w:val="Heading1"/>
        <w:numPr>
          <w:ilvl w:val="0"/>
          <w:numId w:val="1"/>
        </w:numPr>
        <w:tabs>
          <w:tab w:pos="566" w:val="left" w:leader="none"/>
        </w:tabs>
        <w:spacing w:line="240" w:lineRule="auto" w:before="144" w:after="0"/>
        <w:ind w:left="566" w:right="0" w:hanging="361"/>
        <w:jc w:val="both"/>
      </w:pPr>
      <w:r>
        <w:rPr>
          <w:spacing w:val="-2"/>
        </w:rPr>
        <w:t>VIGÊNCIA</w:t>
      </w:r>
    </w:p>
    <w:p>
      <w:pPr>
        <w:pStyle w:val="ListParagraph"/>
        <w:numPr>
          <w:ilvl w:val="1"/>
          <w:numId w:val="1"/>
        </w:numPr>
        <w:tabs>
          <w:tab w:pos="699" w:val="left" w:leader="none"/>
        </w:tabs>
        <w:spacing w:line="276" w:lineRule="auto" w:before="144" w:after="0"/>
        <w:ind w:left="205" w:right="116" w:firstLine="0"/>
        <w:jc w:val="both"/>
        <w:rPr>
          <w:sz w:val="24"/>
        </w:rPr>
      </w:pPr>
      <w:r>
        <w:rPr>
          <w:sz w:val="24"/>
        </w:rPr>
        <w:t>A</w:t>
      </w:r>
      <w:r>
        <w:rPr>
          <w:spacing w:val="-6"/>
          <w:sz w:val="24"/>
        </w:rPr>
        <w:t> </w:t>
      </w:r>
      <w:r>
        <w:rPr>
          <w:sz w:val="24"/>
        </w:rPr>
        <w:t>vigência</w:t>
      </w:r>
      <w:r>
        <w:rPr>
          <w:spacing w:val="-6"/>
          <w:sz w:val="24"/>
        </w:rPr>
        <w:t> </w:t>
      </w:r>
      <w:r>
        <w:rPr>
          <w:sz w:val="24"/>
        </w:rPr>
        <w:t>deste</w:t>
      </w:r>
      <w:r>
        <w:rPr>
          <w:spacing w:val="-6"/>
          <w:sz w:val="24"/>
        </w:rPr>
        <w:t> </w:t>
      </w:r>
      <w:r>
        <w:rPr>
          <w:sz w:val="24"/>
        </w:rPr>
        <w:t>instrumento</w:t>
      </w:r>
      <w:r>
        <w:rPr>
          <w:spacing w:val="-6"/>
          <w:sz w:val="24"/>
        </w:rPr>
        <w:t> </w:t>
      </w:r>
      <w:r>
        <w:rPr>
          <w:sz w:val="24"/>
        </w:rPr>
        <w:t>terá</w:t>
      </w:r>
      <w:r>
        <w:rPr>
          <w:spacing w:val="-6"/>
          <w:sz w:val="24"/>
        </w:rPr>
        <w:t> </w:t>
      </w:r>
      <w:r>
        <w:rPr>
          <w:sz w:val="24"/>
        </w:rPr>
        <w:t>início</w:t>
      </w:r>
      <w:r>
        <w:rPr>
          <w:spacing w:val="-6"/>
          <w:sz w:val="24"/>
        </w:rPr>
        <w:t> </w:t>
      </w:r>
      <w:r>
        <w:rPr>
          <w:sz w:val="24"/>
        </w:rPr>
        <w:t>na</w:t>
      </w:r>
      <w:r>
        <w:rPr>
          <w:spacing w:val="-6"/>
          <w:sz w:val="24"/>
        </w:rPr>
        <w:t> </w:t>
      </w:r>
      <w:r>
        <w:rPr>
          <w:sz w:val="24"/>
        </w:rPr>
        <w:t>data</w:t>
      </w:r>
      <w:r>
        <w:rPr>
          <w:spacing w:val="-6"/>
          <w:sz w:val="24"/>
        </w:rPr>
        <w:t> </w:t>
      </w:r>
      <w:r>
        <w:rPr>
          <w:sz w:val="24"/>
        </w:rPr>
        <w:t>de</w:t>
      </w:r>
      <w:r>
        <w:rPr>
          <w:spacing w:val="-6"/>
          <w:sz w:val="24"/>
        </w:rPr>
        <w:t> </w:t>
      </w:r>
      <w:r>
        <w:rPr>
          <w:sz w:val="24"/>
        </w:rPr>
        <w:t>assinatura</w:t>
      </w:r>
      <w:r>
        <w:rPr>
          <w:spacing w:val="-6"/>
          <w:sz w:val="24"/>
        </w:rPr>
        <w:t> </w:t>
      </w:r>
      <w:r>
        <w:rPr>
          <w:sz w:val="24"/>
        </w:rPr>
        <w:t>das</w:t>
      </w:r>
      <w:r>
        <w:rPr>
          <w:spacing w:val="-6"/>
          <w:sz w:val="24"/>
        </w:rPr>
        <w:t> </w:t>
      </w:r>
      <w:r>
        <w:rPr>
          <w:sz w:val="24"/>
        </w:rPr>
        <w:t>partes,</w:t>
      </w:r>
      <w:r>
        <w:rPr>
          <w:spacing w:val="-6"/>
          <w:sz w:val="24"/>
        </w:rPr>
        <w:t> </w:t>
      </w:r>
      <w:r>
        <w:rPr>
          <w:sz w:val="24"/>
        </w:rPr>
        <w:t>com</w:t>
      </w:r>
      <w:r>
        <w:rPr>
          <w:spacing w:val="-6"/>
          <w:sz w:val="24"/>
        </w:rPr>
        <w:t> </w:t>
      </w:r>
      <w:r>
        <w:rPr>
          <w:sz w:val="24"/>
        </w:rPr>
        <w:t>duração de [PRAZO EM ANOS OU MESES], podendo ser prorrogado por [PRAZO MÁXIMO DE </w:t>
      </w:r>
      <w:r>
        <w:rPr>
          <w:spacing w:val="-2"/>
          <w:sz w:val="24"/>
        </w:rPr>
        <w:t>PRORROGAÇÃO].</w:t>
      </w:r>
    </w:p>
    <w:p>
      <w:pPr>
        <w:pStyle w:val="Heading1"/>
        <w:numPr>
          <w:ilvl w:val="0"/>
          <w:numId w:val="1"/>
        </w:numPr>
        <w:tabs>
          <w:tab w:pos="566" w:val="left" w:leader="none"/>
        </w:tabs>
        <w:spacing w:line="240" w:lineRule="auto" w:before="100" w:after="0"/>
        <w:ind w:left="566" w:right="0" w:hanging="361"/>
        <w:jc w:val="both"/>
      </w:pPr>
      <w:r>
        <w:rPr>
          <w:spacing w:val="-2"/>
        </w:rPr>
        <w:t>PUBLICAÇÃO</w:t>
      </w:r>
    </w:p>
    <w:p>
      <w:pPr>
        <w:pStyle w:val="ListParagraph"/>
        <w:numPr>
          <w:ilvl w:val="1"/>
          <w:numId w:val="1"/>
        </w:numPr>
        <w:tabs>
          <w:tab w:pos="714" w:val="left" w:leader="none"/>
        </w:tabs>
        <w:spacing w:line="276" w:lineRule="auto" w:before="144" w:after="0"/>
        <w:ind w:left="205" w:right="126" w:firstLine="0"/>
        <w:jc w:val="both"/>
        <w:rPr>
          <w:sz w:val="24"/>
        </w:rPr>
      </w:pPr>
      <w:r>
        <w:rPr>
          <w:sz w:val="24"/>
        </w:rPr>
        <w:t>O Extrato do Termo de Execução Cultural será publicado no [INFORMAR ONDE SERÁ </w:t>
      </w:r>
      <w:r>
        <w:rPr>
          <w:spacing w:val="-2"/>
          <w:sz w:val="24"/>
        </w:rPr>
        <w:t>PUBLICADO].</w:t>
      </w:r>
    </w:p>
    <w:p>
      <w:pPr>
        <w:pStyle w:val="Heading1"/>
        <w:numPr>
          <w:ilvl w:val="0"/>
          <w:numId w:val="1"/>
        </w:numPr>
        <w:tabs>
          <w:tab w:pos="566" w:val="left" w:leader="none"/>
        </w:tabs>
        <w:spacing w:line="240" w:lineRule="auto" w:before="100" w:after="0"/>
        <w:ind w:left="566" w:right="0" w:hanging="361"/>
        <w:jc w:val="both"/>
      </w:pPr>
      <w:r>
        <w:rPr>
          <w:spacing w:val="-4"/>
        </w:rPr>
        <w:t>FORO</w:t>
      </w:r>
    </w:p>
    <w:p>
      <w:pPr>
        <w:pStyle w:val="ListParagraph"/>
        <w:numPr>
          <w:ilvl w:val="1"/>
          <w:numId w:val="1"/>
        </w:numPr>
        <w:tabs>
          <w:tab w:pos="729" w:val="left" w:leader="none"/>
        </w:tabs>
        <w:spacing w:line="276" w:lineRule="auto" w:before="144" w:after="0"/>
        <w:ind w:left="205" w:right="121" w:firstLine="0"/>
        <w:jc w:val="both"/>
        <w:rPr>
          <w:sz w:val="24"/>
        </w:rPr>
      </w:pPr>
      <w:r>
        <w:rPr>
          <w:sz w:val="24"/>
        </w:rPr>
        <w:t>Fica eleito o Foro de [LOCAL] para dirimir quaisquer dúvidas relativas ao presente Termo de Execução Cultural.</w:t>
      </w:r>
    </w:p>
    <w:p>
      <w:pPr>
        <w:pStyle w:val="BodyText"/>
        <w:spacing w:before="244"/>
        <w:ind w:left="0"/>
      </w:pPr>
    </w:p>
    <w:p>
      <w:pPr>
        <w:pStyle w:val="BodyText"/>
        <w:spacing w:before="0"/>
        <w:ind w:left="102" w:right="12"/>
        <w:jc w:val="center"/>
      </w:pPr>
      <w:r>
        <w:rPr/>
        <w:t>Tejuçuoca/CE,</w:t>
      </w:r>
      <w:r>
        <w:rPr>
          <w:spacing w:val="-6"/>
        </w:rPr>
        <w:t> </w:t>
      </w:r>
      <w:r>
        <w:rPr/>
        <w:t>[INDICAR</w:t>
      </w:r>
      <w:r>
        <w:rPr>
          <w:spacing w:val="-5"/>
        </w:rPr>
        <w:t> </w:t>
      </w:r>
      <w:r>
        <w:rPr/>
        <w:t>DIA,</w:t>
      </w:r>
      <w:r>
        <w:rPr>
          <w:spacing w:val="-5"/>
        </w:rPr>
        <w:t> </w:t>
      </w:r>
      <w:r>
        <w:rPr/>
        <w:t>MÊS</w:t>
      </w:r>
      <w:r>
        <w:rPr>
          <w:spacing w:val="-5"/>
        </w:rPr>
        <w:t> </w:t>
      </w:r>
      <w:r>
        <w:rPr/>
        <w:t>E</w:t>
      </w:r>
      <w:r>
        <w:rPr>
          <w:spacing w:val="-5"/>
        </w:rPr>
        <w:t> </w:t>
      </w:r>
      <w:r>
        <w:rPr>
          <w:spacing w:val="-2"/>
        </w:rPr>
        <w:t>ANO].</w:t>
      </w:r>
    </w:p>
    <w:p>
      <w:pPr>
        <w:pStyle w:val="BodyText"/>
        <w:spacing w:before="0"/>
        <w:ind w:left="0"/>
      </w:pPr>
    </w:p>
    <w:p>
      <w:pPr>
        <w:pStyle w:val="BodyText"/>
        <w:spacing w:before="275"/>
        <w:ind w:left="0"/>
      </w:pPr>
    </w:p>
    <w:p>
      <w:pPr>
        <w:pStyle w:val="BodyText"/>
        <w:spacing w:before="0"/>
        <w:ind w:left="90" w:right="102"/>
        <w:jc w:val="center"/>
      </w:pPr>
      <w:r>
        <w:rPr/>
        <w:t>Pelo</w:t>
      </w:r>
      <w:r>
        <w:rPr>
          <w:spacing w:val="-7"/>
        </w:rPr>
        <w:t> </w:t>
      </w:r>
      <w:r>
        <w:rPr>
          <w:spacing w:val="-2"/>
        </w:rPr>
        <w:t>órgão:</w:t>
      </w:r>
    </w:p>
    <w:p>
      <w:pPr>
        <w:pStyle w:val="BodyText"/>
        <w:spacing w:before="284"/>
        <w:ind w:left="90" w:right="102"/>
        <w:jc w:val="center"/>
      </w:pPr>
      <w:r>
        <w:rPr/>
        <w:t>[NOME DO </w:t>
      </w:r>
      <w:r>
        <w:rPr>
          <w:spacing w:val="-2"/>
        </w:rPr>
        <w:t>REPRESENTANTE]</w:t>
      </w:r>
    </w:p>
    <w:p>
      <w:pPr>
        <w:pStyle w:val="BodyText"/>
        <w:spacing w:before="0"/>
        <w:ind w:left="0"/>
      </w:pPr>
    </w:p>
    <w:p>
      <w:pPr>
        <w:pStyle w:val="BodyText"/>
        <w:spacing w:before="275"/>
        <w:ind w:left="0"/>
      </w:pPr>
    </w:p>
    <w:p>
      <w:pPr>
        <w:pStyle w:val="BodyText"/>
        <w:spacing w:line="472" w:lineRule="auto" w:before="0"/>
        <w:ind w:left="3085" w:right="2897" w:firstLine="503"/>
      </w:pPr>
      <w:r>
        <w:rPr/>
        <w:t>Pelo Agente Cultural: [NOME</w:t>
      </w:r>
      <w:r>
        <w:rPr>
          <w:spacing w:val="-14"/>
        </w:rPr>
        <w:t> </w:t>
      </w:r>
      <w:r>
        <w:rPr/>
        <w:t>DO</w:t>
      </w:r>
      <w:r>
        <w:rPr>
          <w:spacing w:val="-14"/>
        </w:rPr>
        <w:t> </w:t>
      </w:r>
      <w:r>
        <w:rPr/>
        <w:t>AGENTE</w:t>
      </w:r>
      <w:r>
        <w:rPr>
          <w:spacing w:val="-13"/>
        </w:rPr>
        <w:t> </w:t>
      </w:r>
      <w:r>
        <w:rPr/>
        <w:t>CULTURAL]</w:t>
      </w:r>
    </w:p>
    <w:p>
      <w:pPr>
        <w:pStyle w:val="BodyText"/>
        <w:spacing w:before="216"/>
        <w:ind w:left="3912"/>
      </w:pPr>
      <w:r>
        <w:rPr>
          <w:spacing w:val="-2"/>
        </w:rPr>
        <w:t>PROPONENTE</w:t>
      </w:r>
    </w:p>
    <w:p>
      <w:pPr>
        <w:pStyle w:val="BodyText"/>
        <w:spacing w:before="250"/>
        <w:ind w:left="115" w:right="7223"/>
      </w:pPr>
      <w:r>
        <w:rPr>
          <w:spacing w:val="-2"/>
        </w:rPr>
        <w:t>Testemunha</w:t>
      </w:r>
      <w:r>
        <w:rPr>
          <w:spacing w:val="-8"/>
        </w:rPr>
        <w:t> </w:t>
      </w:r>
      <w:r>
        <w:rPr>
          <w:spacing w:val="-4"/>
        </w:rPr>
        <w:t>Nome:</w:t>
      </w:r>
    </w:p>
    <w:p>
      <w:pPr>
        <w:pStyle w:val="BodyText"/>
        <w:spacing w:before="251"/>
        <w:ind w:left="115" w:right="7223"/>
      </w:pPr>
      <w:r>
        <w:rPr>
          <w:spacing w:val="-2"/>
        </w:rPr>
        <w:t>CPF/MF:</w:t>
      </w:r>
    </w:p>
    <w:p>
      <w:pPr>
        <w:pStyle w:val="BodyText"/>
        <w:spacing w:before="250"/>
        <w:ind w:left="115" w:right="7223"/>
      </w:pPr>
      <w:r>
        <w:rPr>
          <w:spacing w:val="-2"/>
        </w:rPr>
        <w:t>Testemunha</w:t>
      </w:r>
      <w:r>
        <w:rPr>
          <w:spacing w:val="-8"/>
        </w:rPr>
        <w:t> </w:t>
      </w:r>
      <w:r>
        <w:rPr>
          <w:spacing w:val="-4"/>
        </w:rPr>
        <w:t>Nome:</w:t>
      </w:r>
    </w:p>
    <w:p>
      <w:pPr>
        <w:pStyle w:val="BodyText"/>
        <w:spacing w:before="250"/>
        <w:ind w:left="115" w:right="7223"/>
      </w:pPr>
      <w:r>
        <w:rPr>
          <w:spacing w:val="-2"/>
        </w:rPr>
        <w:t>CPF/MF:</w:t>
      </w:r>
    </w:p>
    <w:sectPr>
      <w:pgSz w:w="11920" w:h="16840"/>
      <w:pgMar w:header="750" w:footer="1313" w:top="1920" w:bottom="150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94656">
              <wp:simplePos x="0" y="0"/>
              <wp:positionH relativeFrom="page">
                <wp:posOffset>904880</wp:posOffset>
              </wp:positionH>
              <wp:positionV relativeFrom="page">
                <wp:posOffset>9719865</wp:posOffset>
              </wp:positionV>
              <wp:extent cx="5791835" cy="5092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791835" cy="509270"/>
                      </a:xfrm>
                      <a:prstGeom prst="rect">
                        <a:avLst/>
                      </a:prstGeom>
                    </wps:spPr>
                    <wps:txbx>
                      <w:txbxContent>
                        <w:p>
                          <w:pPr>
                            <w:spacing w:line="224" w:lineRule="exact" w:before="0"/>
                            <w:ind w:left="574" w:right="0" w:firstLine="0"/>
                            <w:jc w:val="left"/>
                            <w:rPr>
                              <w:sz w:val="20"/>
                            </w:rPr>
                          </w:pPr>
                          <w:r>
                            <w:rPr>
                              <w:spacing w:val="-2"/>
                              <w:sz w:val="20"/>
                            </w:rPr>
                            <w:t>Prefeitura</w:t>
                          </w:r>
                          <w:r>
                            <w:rPr>
                              <w:sz w:val="20"/>
                            </w:rPr>
                            <w:t> </w:t>
                          </w:r>
                          <w:r>
                            <w:rPr>
                              <w:spacing w:val="-2"/>
                              <w:sz w:val="20"/>
                            </w:rPr>
                            <w:t>Municipal</w:t>
                          </w:r>
                          <w:r>
                            <w:rPr>
                              <w:spacing w:val="2"/>
                              <w:sz w:val="20"/>
                            </w:rPr>
                            <w:t> </w:t>
                          </w:r>
                          <w:r>
                            <w:rPr>
                              <w:spacing w:val="-2"/>
                              <w:sz w:val="20"/>
                            </w:rPr>
                            <w:t>de</w:t>
                          </w:r>
                          <w:r>
                            <w:rPr>
                              <w:spacing w:val="2"/>
                              <w:sz w:val="20"/>
                            </w:rPr>
                            <w:t> </w:t>
                          </w:r>
                          <w:r>
                            <w:rPr>
                              <w:spacing w:val="-2"/>
                              <w:sz w:val="20"/>
                            </w:rPr>
                            <w:t>Tejuçuoca</w:t>
                          </w:r>
                          <w:r>
                            <w:rPr>
                              <w:spacing w:val="3"/>
                              <w:sz w:val="20"/>
                            </w:rPr>
                            <w:t> </w:t>
                          </w:r>
                          <w:r>
                            <w:rPr>
                              <w:spacing w:val="-2"/>
                              <w:sz w:val="20"/>
                            </w:rPr>
                            <w:t>|</w:t>
                          </w:r>
                          <w:r>
                            <w:rPr>
                              <w:spacing w:val="2"/>
                              <w:sz w:val="20"/>
                            </w:rPr>
                            <w:t> </w:t>
                          </w:r>
                          <w:r>
                            <w:rPr>
                              <w:spacing w:val="-2"/>
                              <w:sz w:val="20"/>
                            </w:rPr>
                            <w:t>Secretaria</w:t>
                          </w:r>
                          <w:r>
                            <w:rPr>
                              <w:spacing w:val="2"/>
                              <w:sz w:val="20"/>
                            </w:rPr>
                            <w:t> </w:t>
                          </w:r>
                          <w:r>
                            <w:rPr>
                              <w:spacing w:val="-2"/>
                              <w:sz w:val="20"/>
                            </w:rPr>
                            <w:t>de</w:t>
                          </w:r>
                          <w:r>
                            <w:rPr>
                              <w:spacing w:val="2"/>
                              <w:sz w:val="20"/>
                            </w:rPr>
                            <w:t> </w:t>
                          </w:r>
                          <w:r>
                            <w:rPr>
                              <w:spacing w:val="-2"/>
                              <w:sz w:val="20"/>
                            </w:rPr>
                            <w:t>Desenvolvimento</w:t>
                          </w:r>
                          <w:r>
                            <w:rPr>
                              <w:spacing w:val="3"/>
                              <w:sz w:val="20"/>
                            </w:rPr>
                            <w:t> </w:t>
                          </w:r>
                          <w:r>
                            <w:rPr>
                              <w:spacing w:val="-2"/>
                              <w:sz w:val="20"/>
                            </w:rPr>
                            <w:t>Econômico,</w:t>
                          </w:r>
                          <w:r>
                            <w:rPr>
                              <w:spacing w:val="2"/>
                              <w:sz w:val="20"/>
                            </w:rPr>
                            <w:t> </w:t>
                          </w:r>
                          <w:r>
                            <w:rPr>
                              <w:spacing w:val="-2"/>
                              <w:sz w:val="20"/>
                            </w:rPr>
                            <w:t>Cultura</w:t>
                          </w:r>
                          <w:r>
                            <w:rPr>
                              <w:spacing w:val="2"/>
                              <w:sz w:val="20"/>
                            </w:rPr>
                            <w:t> </w:t>
                          </w:r>
                          <w:r>
                            <w:rPr>
                              <w:spacing w:val="-2"/>
                              <w:sz w:val="20"/>
                            </w:rPr>
                            <w:t>e</w:t>
                          </w:r>
                          <w:r>
                            <w:rPr>
                              <w:spacing w:val="3"/>
                              <w:sz w:val="20"/>
                            </w:rPr>
                            <w:t> </w:t>
                          </w:r>
                          <w:r>
                            <w:rPr>
                              <w:spacing w:val="-2"/>
                              <w:sz w:val="20"/>
                            </w:rPr>
                            <w:t>Turismo</w:t>
                          </w:r>
                        </w:p>
                        <w:p>
                          <w:pPr>
                            <w:spacing w:before="36"/>
                            <w:ind w:left="0" w:right="83" w:firstLine="0"/>
                            <w:jc w:val="right"/>
                            <w:rPr>
                              <w:sz w:val="20"/>
                            </w:rPr>
                          </w:pPr>
                          <w:r>
                            <w:rPr>
                              <w:sz w:val="20"/>
                            </w:rPr>
                            <w:t>CNPJ:</w:t>
                          </w:r>
                          <w:r>
                            <w:rPr>
                              <w:spacing w:val="-13"/>
                              <w:sz w:val="20"/>
                            </w:rPr>
                            <w:t> </w:t>
                          </w:r>
                          <w:r>
                            <w:rPr>
                              <w:sz w:val="20"/>
                            </w:rPr>
                            <w:t>23.489.834/0001-08</w:t>
                          </w:r>
                          <w:r>
                            <w:rPr>
                              <w:spacing w:val="-11"/>
                              <w:sz w:val="20"/>
                            </w:rPr>
                            <w:t> </w:t>
                          </w:r>
                          <w:r>
                            <w:rPr>
                              <w:sz w:val="20"/>
                            </w:rPr>
                            <w:t>|</w:t>
                          </w:r>
                          <w:r>
                            <w:rPr>
                              <w:spacing w:val="-11"/>
                              <w:sz w:val="20"/>
                            </w:rPr>
                            <w:t> </w:t>
                          </w:r>
                          <w:r>
                            <w:rPr>
                              <w:sz w:val="20"/>
                            </w:rPr>
                            <w:t>Rua</w:t>
                          </w:r>
                          <w:r>
                            <w:rPr>
                              <w:spacing w:val="-10"/>
                              <w:sz w:val="20"/>
                            </w:rPr>
                            <w:t> </w:t>
                          </w:r>
                          <w:r>
                            <w:rPr>
                              <w:sz w:val="20"/>
                            </w:rPr>
                            <w:t>Mamede</w:t>
                          </w:r>
                          <w:r>
                            <w:rPr>
                              <w:spacing w:val="-11"/>
                              <w:sz w:val="20"/>
                            </w:rPr>
                            <w:t> </w:t>
                          </w:r>
                          <w:r>
                            <w:rPr>
                              <w:sz w:val="20"/>
                            </w:rPr>
                            <w:t>Rodrigues</w:t>
                          </w:r>
                          <w:r>
                            <w:rPr>
                              <w:spacing w:val="-11"/>
                              <w:sz w:val="20"/>
                            </w:rPr>
                            <w:t> </w:t>
                          </w:r>
                          <w:r>
                            <w:rPr>
                              <w:sz w:val="20"/>
                            </w:rPr>
                            <w:t>Teixeira,</w:t>
                          </w:r>
                          <w:r>
                            <w:rPr>
                              <w:spacing w:val="-11"/>
                              <w:sz w:val="20"/>
                            </w:rPr>
                            <w:t> </w:t>
                          </w:r>
                          <w:r>
                            <w:rPr>
                              <w:sz w:val="20"/>
                            </w:rPr>
                            <w:t>S/n</w:t>
                          </w:r>
                          <w:r>
                            <w:rPr>
                              <w:spacing w:val="-10"/>
                              <w:sz w:val="20"/>
                            </w:rPr>
                            <w:t> </w:t>
                          </w:r>
                          <w:r>
                            <w:rPr>
                              <w:sz w:val="20"/>
                            </w:rPr>
                            <w:t>-</w:t>
                          </w:r>
                          <w:r>
                            <w:rPr>
                              <w:spacing w:val="-11"/>
                              <w:sz w:val="20"/>
                            </w:rPr>
                            <w:t> </w:t>
                          </w:r>
                          <w:r>
                            <w:rPr>
                              <w:sz w:val="20"/>
                            </w:rPr>
                            <w:t>Centro,</w:t>
                          </w:r>
                          <w:r>
                            <w:rPr>
                              <w:spacing w:val="-11"/>
                              <w:sz w:val="20"/>
                            </w:rPr>
                            <w:t> </w:t>
                          </w:r>
                          <w:r>
                            <w:rPr>
                              <w:sz w:val="20"/>
                            </w:rPr>
                            <w:t>Tejuçuoca</w:t>
                          </w:r>
                          <w:r>
                            <w:rPr>
                              <w:spacing w:val="-11"/>
                              <w:sz w:val="20"/>
                            </w:rPr>
                            <w:t> </w:t>
                          </w:r>
                          <w:r>
                            <w:rPr>
                              <w:sz w:val="20"/>
                            </w:rPr>
                            <w:t>-</w:t>
                          </w:r>
                          <w:r>
                            <w:rPr>
                              <w:spacing w:val="-10"/>
                              <w:sz w:val="20"/>
                            </w:rPr>
                            <w:t> </w:t>
                          </w:r>
                          <w:r>
                            <w:rPr>
                              <w:sz w:val="20"/>
                            </w:rPr>
                            <w:t>Ceará</w:t>
                          </w:r>
                          <w:r>
                            <w:rPr>
                              <w:spacing w:val="-11"/>
                              <w:sz w:val="20"/>
                            </w:rPr>
                            <w:t> </w:t>
                          </w:r>
                          <w:r>
                            <w:rPr>
                              <w:sz w:val="20"/>
                            </w:rPr>
                            <w:t>|</w:t>
                          </w:r>
                          <w:r>
                            <w:rPr>
                              <w:spacing w:val="-11"/>
                              <w:sz w:val="20"/>
                            </w:rPr>
                            <w:t> </w:t>
                          </w:r>
                          <w:r>
                            <w:rPr>
                              <w:sz w:val="20"/>
                            </w:rPr>
                            <w:t>CEP:</w:t>
                          </w:r>
                          <w:r>
                            <w:rPr>
                              <w:spacing w:val="-10"/>
                              <w:sz w:val="20"/>
                            </w:rPr>
                            <w:t> </w:t>
                          </w:r>
                          <w:r>
                            <w:rPr>
                              <w:sz w:val="20"/>
                            </w:rPr>
                            <w:t>62.610-</w:t>
                          </w:r>
                          <w:r>
                            <w:rPr>
                              <w:spacing w:val="-5"/>
                              <w:sz w:val="20"/>
                            </w:rPr>
                            <w:t>000</w:t>
                          </w:r>
                        </w:p>
                        <w:p>
                          <w:pPr>
                            <w:spacing w:before="37"/>
                            <w:ind w:left="0" w:right="78" w:firstLine="0"/>
                            <w:jc w:val="righ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28</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250412pt;margin-top:765.34375pt;width:456.05pt;height:40.1pt;mso-position-horizontal-relative:page;mso-position-vertical-relative:page;z-index:-15821824" type="#_x0000_t202" id="docshape1" filled="false" stroked="false">
              <v:textbox inset="0,0,0,0">
                <w:txbxContent>
                  <w:p>
                    <w:pPr>
                      <w:spacing w:line="224" w:lineRule="exact" w:before="0"/>
                      <w:ind w:left="574" w:right="0" w:firstLine="0"/>
                      <w:jc w:val="left"/>
                      <w:rPr>
                        <w:sz w:val="20"/>
                      </w:rPr>
                    </w:pPr>
                    <w:r>
                      <w:rPr>
                        <w:spacing w:val="-2"/>
                        <w:sz w:val="20"/>
                      </w:rPr>
                      <w:t>Prefeitura</w:t>
                    </w:r>
                    <w:r>
                      <w:rPr>
                        <w:sz w:val="20"/>
                      </w:rPr>
                      <w:t> </w:t>
                    </w:r>
                    <w:r>
                      <w:rPr>
                        <w:spacing w:val="-2"/>
                        <w:sz w:val="20"/>
                      </w:rPr>
                      <w:t>Municipal</w:t>
                    </w:r>
                    <w:r>
                      <w:rPr>
                        <w:spacing w:val="2"/>
                        <w:sz w:val="20"/>
                      </w:rPr>
                      <w:t> </w:t>
                    </w:r>
                    <w:r>
                      <w:rPr>
                        <w:spacing w:val="-2"/>
                        <w:sz w:val="20"/>
                      </w:rPr>
                      <w:t>de</w:t>
                    </w:r>
                    <w:r>
                      <w:rPr>
                        <w:spacing w:val="2"/>
                        <w:sz w:val="20"/>
                      </w:rPr>
                      <w:t> </w:t>
                    </w:r>
                    <w:r>
                      <w:rPr>
                        <w:spacing w:val="-2"/>
                        <w:sz w:val="20"/>
                      </w:rPr>
                      <w:t>Tejuçuoca</w:t>
                    </w:r>
                    <w:r>
                      <w:rPr>
                        <w:spacing w:val="3"/>
                        <w:sz w:val="20"/>
                      </w:rPr>
                      <w:t> </w:t>
                    </w:r>
                    <w:r>
                      <w:rPr>
                        <w:spacing w:val="-2"/>
                        <w:sz w:val="20"/>
                      </w:rPr>
                      <w:t>|</w:t>
                    </w:r>
                    <w:r>
                      <w:rPr>
                        <w:spacing w:val="2"/>
                        <w:sz w:val="20"/>
                      </w:rPr>
                      <w:t> </w:t>
                    </w:r>
                    <w:r>
                      <w:rPr>
                        <w:spacing w:val="-2"/>
                        <w:sz w:val="20"/>
                      </w:rPr>
                      <w:t>Secretaria</w:t>
                    </w:r>
                    <w:r>
                      <w:rPr>
                        <w:spacing w:val="2"/>
                        <w:sz w:val="20"/>
                      </w:rPr>
                      <w:t> </w:t>
                    </w:r>
                    <w:r>
                      <w:rPr>
                        <w:spacing w:val="-2"/>
                        <w:sz w:val="20"/>
                      </w:rPr>
                      <w:t>de</w:t>
                    </w:r>
                    <w:r>
                      <w:rPr>
                        <w:spacing w:val="2"/>
                        <w:sz w:val="20"/>
                      </w:rPr>
                      <w:t> </w:t>
                    </w:r>
                    <w:r>
                      <w:rPr>
                        <w:spacing w:val="-2"/>
                        <w:sz w:val="20"/>
                      </w:rPr>
                      <w:t>Desenvolvimento</w:t>
                    </w:r>
                    <w:r>
                      <w:rPr>
                        <w:spacing w:val="3"/>
                        <w:sz w:val="20"/>
                      </w:rPr>
                      <w:t> </w:t>
                    </w:r>
                    <w:r>
                      <w:rPr>
                        <w:spacing w:val="-2"/>
                        <w:sz w:val="20"/>
                      </w:rPr>
                      <w:t>Econômico,</w:t>
                    </w:r>
                    <w:r>
                      <w:rPr>
                        <w:spacing w:val="2"/>
                        <w:sz w:val="20"/>
                      </w:rPr>
                      <w:t> </w:t>
                    </w:r>
                    <w:r>
                      <w:rPr>
                        <w:spacing w:val="-2"/>
                        <w:sz w:val="20"/>
                      </w:rPr>
                      <w:t>Cultura</w:t>
                    </w:r>
                    <w:r>
                      <w:rPr>
                        <w:spacing w:val="2"/>
                        <w:sz w:val="20"/>
                      </w:rPr>
                      <w:t> </w:t>
                    </w:r>
                    <w:r>
                      <w:rPr>
                        <w:spacing w:val="-2"/>
                        <w:sz w:val="20"/>
                      </w:rPr>
                      <w:t>e</w:t>
                    </w:r>
                    <w:r>
                      <w:rPr>
                        <w:spacing w:val="3"/>
                        <w:sz w:val="20"/>
                      </w:rPr>
                      <w:t> </w:t>
                    </w:r>
                    <w:r>
                      <w:rPr>
                        <w:spacing w:val="-2"/>
                        <w:sz w:val="20"/>
                      </w:rPr>
                      <w:t>Turismo</w:t>
                    </w:r>
                  </w:p>
                  <w:p>
                    <w:pPr>
                      <w:spacing w:before="36"/>
                      <w:ind w:left="0" w:right="83" w:firstLine="0"/>
                      <w:jc w:val="right"/>
                      <w:rPr>
                        <w:sz w:val="20"/>
                      </w:rPr>
                    </w:pPr>
                    <w:r>
                      <w:rPr>
                        <w:sz w:val="20"/>
                      </w:rPr>
                      <w:t>CNPJ:</w:t>
                    </w:r>
                    <w:r>
                      <w:rPr>
                        <w:spacing w:val="-13"/>
                        <w:sz w:val="20"/>
                      </w:rPr>
                      <w:t> </w:t>
                    </w:r>
                    <w:r>
                      <w:rPr>
                        <w:sz w:val="20"/>
                      </w:rPr>
                      <w:t>23.489.834/0001-08</w:t>
                    </w:r>
                    <w:r>
                      <w:rPr>
                        <w:spacing w:val="-11"/>
                        <w:sz w:val="20"/>
                      </w:rPr>
                      <w:t> </w:t>
                    </w:r>
                    <w:r>
                      <w:rPr>
                        <w:sz w:val="20"/>
                      </w:rPr>
                      <w:t>|</w:t>
                    </w:r>
                    <w:r>
                      <w:rPr>
                        <w:spacing w:val="-11"/>
                        <w:sz w:val="20"/>
                      </w:rPr>
                      <w:t> </w:t>
                    </w:r>
                    <w:r>
                      <w:rPr>
                        <w:sz w:val="20"/>
                      </w:rPr>
                      <w:t>Rua</w:t>
                    </w:r>
                    <w:r>
                      <w:rPr>
                        <w:spacing w:val="-10"/>
                        <w:sz w:val="20"/>
                      </w:rPr>
                      <w:t> </w:t>
                    </w:r>
                    <w:r>
                      <w:rPr>
                        <w:sz w:val="20"/>
                      </w:rPr>
                      <w:t>Mamede</w:t>
                    </w:r>
                    <w:r>
                      <w:rPr>
                        <w:spacing w:val="-11"/>
                        <w:sz w:val="20"/>
                      </w:rPr>
                      <w:t> </w:t>
                    </w:r>
                    <w:r>
                      <w:rPr>
                        <w:sz w:val="20"/>
                      </w:rPr>
                      <w:t>Rodrigues</w:t>
                    </w:r>
                    <w:r>
                      <w:rPr>
                        <w:spacing w:val="-11"/>
                        <w:sz w:val="20"/>
                      </w:rPr>
                      <w:t> </w:t>
                    </w:r>
                    <w:r>
                      <w:rPr>
                        <w:sz w:val="20"/>
                      </w:rPr>
                      <w:t>Teixeira,</w:t>
                    </w:r>
                    <w:r>
                      <w:rPr>
                        <w:spacing w:val="-11"/>
                        <w:sz w:val="20"/>
                      </w:rPr>
                      <w:t> </w:t>
                    </w:r>
                    <w:r>
                      <w:rPr>
                        <w:sz w:val="20"/>
                      </w:rPr>
                      <w:t>S/n</w:t>
                    </w:r>
                    <w:r>
                      <w:rPr>
                        <w:spacing w:val="-10"/>
                        <w:sz w:val="20"/>
                      </w:rPr>
                      <w:t> </w:t>
                    </w:r>
                    <w:r>
                      <w:rPr>
                        <w:sz w:val="20"/>
                      </w:rPr>
                      <w:t>-</w:t>
                    </w:r>
                    <w:r>
                      <w:rPr>
                        <w:spacing w:val="-11"/>
                        <w:sz w:val="20"/>
                      </w:rPr>
                      <w:t> </w:t>
                    </w:r>
                    <w:r>
                      <w:rPr>
                        <w:sz w:val="20"/>
                      </w:rPr>
                      <w:t>Centro,</w:t>
                    </w:r>
                    <w:r>
                      <w:rPr>
                        <w:spacing w:val="-11"/>
                        <w:sz w:val="20"/>
                      </w:rPr>
                      <w:t> </w:t>
                    </w:r>
                    <w:r>
                      <w:rPr>
                        <w:sz w:val="20"/>
                      </w:rPr>
                      <w:t>Tejuçuoca</w:t>
                    </w:r>
                    <w:r>
                      <w:rPr>
                        <w:spacing w:val="-11"/>
                        <w:sz w:val="20"/>
                      </w:rPr>
                      <w:t> </w:t>
                    </w:r>
                    <w:r>
                      <w:rPr>
                        <w:sz w:val="20"/>
                      </w:rPr>
                      <w:t>-</w:t>
                    </w:r>
                    <w:r>
                      <w:rPr>
                        <w:spacing w:val="-10"/>
                        <w:sz w:val="20"/>
                      </w:rPr>
                      <w:t> </w:t>
                    </w:r>
                    <w:r>
                      <w:rPr>
                        <w:sz w:val="20"/>
                      </w:rPr>
                      <w:t>Ceará</w:t>
                    </w:r>
                    <w:r>
                      <w:rPr>
                        <w:spacing w:val="-11"/>
                        <w:sz w:val="20"/>
                      </w:rPr>
                      <w:t> </w:t>
                    </w:r>
                    <w:r>
                      <w:rPr>
                        <w:sz w:val="20"/>
                      </w:rPr>
                      <w:t>|</w:t>
                    </w:r>
                    <w:r>
                      <w:rPr>
                        <w:spacing w:val="-11"/>
                        <w:sz w:val="20"/>
                      </w:rPr>
                      <w:t> </w:t>
                    </w:r>
                    <w:r>
                      <w:rPr>
                        <w:sz w:val="20"/>
                      </w:rPr>
                      <w:t>CEP:</w:t>
                    </w:r>
                    <w:r>
                      <w:rPr>
                        <w:spacing w:val="-10"/>
                        <w:sz w:val="20"/>
                      </w:rPr>
                      <w:t> </w:t>
                    </w:r>
                    <w:r>
                      <w:rPr>
                        <w:sz w:val="20"/>
                      </w:rPr>
                      <w:t>62.610-</w:t>
                    </w:r>
                    <w:r>
                      <w:rPr>
                        <w:spacing w:val="-5"/>
                        <w:sz w:val="20"/>
                      </w:rPr>
                      <w:t>000</w:t>
                    </w:r>
                  </w:p>
                  <w:p>
                    <w:pPr>
                      <w:spacing w:before="37"/>
                      <w:ind w:left="0" w:right="78" w:firstLine="0"/>
                      <w:jc w:val="righ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28</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7493120">
          <wp:simplePos x="0" y="0"/>
          <wp:positionH relativeFrom="page">
            <wp:posOffset>2575087</wp:posOffset>
          </wp:positionH>
          <wp:positionV relativeFrom="page">
            <wp:posOffset>476250</wp:posOffset>
          </wp:positionV>
          <wp:extent cx="914399" cy="7143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14399" cy="714375"/>
                  </a:xfrm>
                  <a:prstGeom prst="rect">
                    <a:avLst/>
                  </a:prstGeom>
                </pic:spPr>
              </pic:pic>
            </a:graphicData>
          </a:graphic>
        </wp:anchor>
      </w:drawing>
    </w:r>
    <w:r>
      <w:rPr/>
      <w:drawing>
        <wp:anchor distT="0" distB="0" distL="0" distR="0" allowOverlap="1" layoutInCell="1" locked="0" behindDoc="1" simplePos="0" relativeHeight="487493632">
          <wp:simplePos x="0" y="0"/>
          <wp:positionH relativeFrom="page">
            <wp:posOffset>1971260</wp:posOffset>
          </wp:positionH>
          <wp:positionV relativeFrom="page">
            <wp:posOffset>522549</wp:posOffset>
          </wp:positionV>
          <wp:extent cx="565727" cy="58839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565727" cy="588396"/>
                  </a:xfrm>
                  <a:prstGeom prst="rect">
                    <a:avLst/>
                  </a:prstGeom>
                </pic:spPr>
              </pic:pic>
            </a:graphicData>
          </a:graphic>
        </wp:anchor>
      </w:drawing>
    </w:r>
    <w:r>
      <w:rPr/>
      <w:drawing>
        <wp:anchor distT="0" distB="0" distL="0" distR="0" allowOverlap="1" layoutInCell="1" locked="0" behindDoc="1" simplePos="0" relativeHeight="487494144">
          <wp:simplePos x="0" y="0"/>
          <wp:positionH relativeFrom="page">
            <wp:posOffset>3527587</wp:posOffset>
          </wp:positionH>
          <wp:positionV relativeFrom="page">
            <wp:posOffset>552450</wp:posOffset>
          </wp:positionV>
          <wp:extent cx="2066924" cy="6381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3" cstate="print"/>
                  <a:stretch>
                    <a:fillRect/>
                  </a:stretch>
                </pic:blipFill>
                <pic:spPr>
                  <a:xfrm>
                    <a:off x="0" y="0"/>
                    <a:ext cx="2066924" cy="638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319" w:hanging="115"/>
        <w:jc w:val="left"/>
      </w:pPr>
      <w:rPr>
        <w:rFonts w:hint="default" w:ascii="Calibri" w:hAnsi="Calibri" w:eastAsia="Calibri" w:cs="Calibri"/>
        <w:b w:val="0"/>
        <w:bCs w:val="0"/>
        <w:i w:val="0"/>
        <w:iCs w:val="0"/>
        <w:spacing w:val="0"/>
        <w:w w:val="100"/>
        <w:sz w:val="24"/>
        <w:szCs w:val="24"/>
        <w:lang w:val="pt-PT" w:eastAsia="en-US" w:bidi="ar-SA"/>
      </w:rPr>
    </w:lvl>
    <w:lvl w:ilvl="1">
      <w:start w:val="1"/>
      <w:numFmt w:val="lowerLetter"/>
      <w:lvlText w:val="%2)"/>
      <w:lvlJc w:val="left"/>
      <w:pPr>
        <w:ind w:left="450" w:hanging="242"/>
        <w:jc w:val="left"/>
      </w:pPr>
      <w:rPr>
        <w:rFonts w:hint="default" w:ascii="Calibri" w:hAnsi="Calibri" w:eastAsia="Calibri" w:cs="Calibri"/>
        <w:b w:val="0"/>
        <w:bCs w:val="0"/>
        <w:i w:val="0"/>
        <w:iCs w:val="0"/>
        <w:spacing w:val="0"/>
        <w:w w:val="100"/>
        <w:sz w:val="24"/>
        <w:szCs w:val="24"/>
        <w:lang w:val="pt-PT" w:eastAsia="en-US" w:bidi="ar-SA"/>
      </w:rPr>
    </w:lvl>
    <w:lvl w:ilvl="2">
      <w:start w:val="0"/>
      <w:numFmt w:val="bullet"/>
      <w:lvlText w:val="•"/>
      <w:lvlJc w:val="left"/>
      <w:pPr>
        <w:ind w:left="1435" w:hanging="242"/>
      </w:pPr>
      <w:rPr>
        <w:rFonts w:hint="default"/>
        <w:lang w:val="pt-PT" w:eastAsia="en-US" w:bidi="ar-SA"/>
      </w:rPr>
    </w:lvl>
    <w:lvl w:ilvl="3">
      <w:start w:val="0"/>
      <w:numFmt w:val="bullet"/>
      <w:lvlText w:val="•"/>
      <w:lvlJc w:val="left"/>
      <w:pPr>
        <w:ind w:left="2411" w:hanging="242"/>
      </w:pPr>
      <w:rPr>
        <w:rFonts w:hint="default"/>
        <w:lang w:val="pt-PT" w:eastAsia="en-US" w:bidi="ar-SA"/>
      </w:rPr>
    </w:lvl>
    <w:lvl w:ilvl="4">
      <w:start w:val="0"/>
      <w:numFmt w:val="bullet"/>
      <w:lvlText w:val="•"/>
      <w:lvlJc w:val="left"/>
      <w:pPr>
        <w:ind w:left="3386" w:hanging="242"/>
      </w:pPr>
      <w:rPr>
        <w:rFonts w:hint="default"/>
        <w:lang w:val="pt-PT" w:eastAsia="en-US" w:bidi="ar-SA"/>
      </w:rPr>
    </w:lvl>
    <w:lvl w:ilvl="5">
      <w:start w:val="0"/>
      <w:numFmt w:val="bullet"/>
      <w:lvlText w:val="•"/>
      <w:lvlJc w:val="left"/>
      <w:pPr>
        <w:ind w:left="4362" w:hanging="242"/>
      </w:pPr>
      <w:rPr>
        <w:rFonts w:hint="default"/>
        <w:lang w:val="pt-PT" w:eastAsia="en-US" w:bidi="ar-SA"/>
      </w:rPr>
    </w:lvl>
    <w:lvl w:ilvl="6">
      <w:start w:val="0"/>
      <w:numFmt w:val="bullet"/>
      <w:lvlText w:val="•"/>
      <w:lvlJc w:val="left"/>
      <w:pPr>
        <w:ind w:left="5337" w:hanging="242"/>
      </w:pPr>
      <w:rPr>
        <w:rFonts w:hint="default"/>
        <w:lang w:val="pt-PT" w:eastAsia="en-US" w:bidi="ar-SA"/>
      </w:rPr>
    </w:lvl>
    <w:lvl w:ilvl="7">
      <w:start w:val="0"/>
      <w:numFmt w:val="bullet"/>
      <w:lvlText w:val="•"/>
      <w:lvlJc w:val="left"/>
      <w:pPr>
        <w:ind w:left="6313" w:hanging="242"/>
      </w:pPr>
      <w:rPr>
        <w:rFonts w:hint="default"/>
        <w:lang w:val="pt-PT" w:eastAsia="en-US" w:bidi="ar-SA"/>
      </w:rPr>
    </w:lvl>
    <w:lvl w:ilvl="8">
      <w:start w:val="0"/>
      <w:numFmt w:val="bullet"/>
      <w:lvlText w:val="•"/>
      <w:lvlJc w:val="left"/>
      <w:pPr>
        <w:ind w:left="7288" w:hanging="242"/>
      </w:pPr>
      <w:rPr>
        <w:rFonts w:hint="default"/>
        <w:lang w:val="pt-PT" w:eastAsia="en-US" w:bidi="ar-SA"/>
      </w:rPr>
    </w:lvl>
  </w:abstractNum>
  <w:abstractNum w:abstractNumId="8">
    <w:multiLevelType w:val="hybridMultilevel"/>
    <w:lvl w:ilvl="0">
      <w:start w:val="1"/>
      <w:numFmt w:val="upperRoman"/>
      <w:lvlText w:val="%1"/>
      <w:lvlJc w:val="left"/>
      <w:pPr>
        <w:ind w:left="205" w:hanging="130"/>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104" w:hanging="130"/>
      </w:pPr>
      <w:rPr>
        <w:rFonts w:hint="default"/>
        <w:lang w:val="pt-PT" w:eastAsia="en-US" w:bidi="ar-SA"/>
      </w:rPr>
    </w:lvl>
    <w:lvl w:ilvl="2">
      <w:start w:val="0"/>
      <w:numFmt w:val="bullet"/>
      <w:lvlText w:val="•"/>
      <w:lvlJc w:val="left"/>
      <w:pPr>
        <w:ind w:left="2008" w:hanging="130"/>
      </w:pPr>
      <w:rPr>
        <w:rFonts w:hint="default"/>
        <w:lang w:val="pt-PT" w:eastAsia="en-US" w:bidi="ar-SA"/>
      </w:rPr>
    </w:lvl>
    <w:lvl w:ilvl="3">
      <w:start w:val="0"/>
      <w:numFmt w:val="bullet"/>
      <w:lvlText w:val="•"/>
      <w:lvlJc w:val="left"/>
      <w:pPr>
        <w:ind w:left="2912" w:hanging="130"/>
      </w:pPr>
      <w:rPr>
        <w:rFonts w:hint="default"/>
        <w:lang w:val="pt-PT" w:eastAsia="en-US" w:bidi="ar-SA"/>
      </w:rPr>
    </w:lvl>
    <w:lvl w:ilvl="4">
      <w:start w:val="0"/>
      <w:numFmt w:val="bullet"/>
      <w:lvlText w:val="•"/>
      <w:lvlJc w:val="left"/>
      <w:pPr>
        <w:ind w:left="3816" w:hanging="130"/>
      </w:pPr>
      <w:rPr>
        <w:rFonts w:hint="default"/>
        <w:lang w:val="pt-PT" w:eastAsia="en-US" w:bidi="ar-SA"/>
      </w:rPr>
    </w:lvl>
    <w:lvl w:ilvl="5">
      <w:start w:val="0"/>
      <w:numFmt w:val="bullet"/>
      <w:lvlText w:val="•"/>
      <w:lvlJc w:val="left"/>
      <w:pPr>
        <w:ind w:left="4720" w:hanging="130"/>
      </w:pPr>
      <w:rPr>
        <w:rFonts w:hint="default"/>
        <w:lang w:val="pt-PT" w:eastAsia="en-US" w:bidi="ar-SA"/>
      </w:rPr>
    </w:lvl>
    <w:lvl w:ilvl="6">
      <w:start w:val="0"/>
      <w:numFmt w:val="bullet"/>
      <w:lvlText w:val="•"/>
      <w:lvlJc w:val="left"/>
      <w:pPr>
        <w:ind w:left="5624" w:hanging="130"/>
      </w:pPr>
      <w:rPr>
        <w:rFonts w:hint="default"/>
        <w:lang w:val="pt-PT" w:eastAsia="en-US" w:bidi="ar-SA"/>
      </w:rPr>
    </w:lvl>
    <w:lvl w:ilvl="7">
      <w:start w:val="0"/>
      <w:numFmt w:val="bullet"/>
      <w:lvlText w:val="•"/>
      <w:lvlJc w:val="left"/>
      <w:pPr>
        <w:ind w:left="6528" w:hanging="130"/>
      </w:pPr>
      <w:rPr>
        <w:rFonts w:hint="default"/>
        <w:lang w:val="pt-PT" w:eastAsia="en-US" w:bidi="ar-SA"/>
      </w:rPr>
    </w:lvl>
    <w:lvl w:ilvl="8">
      <w:start w:val="0"/>
      <w:numFmt w:val="bullet"/>
      <w:lvlText w:val="•"/>
      <w:lvlJc w:val="left"/>
      <w:pPr>
        <w:ind w:left="7432" w:hanging="130"/>
      </w:pPr>
      <w:rPr>
        <w:rFonts w:hint="default"/>
        <w:lang w:val="pt-PT" w:eastAsia="en-US" w:bidi="ar-SA"/>
      </w:rPr>
    </w:lvl>
  </w:abstractNum>
  <w:abstractNum w:abstractNumId="7">
    <w:multiLevelType w:val="hybridMultilevel"/>
    <w:lvl w:ilvl="0">
      <w:start w:val="1"/>
      <w:numFmt w:val="upperRoman"/>
      <w:lvlText w:val="%1"/>
      <w:lvlJc w:val="left"/>
      <w:pPr>
        <w:ind w:left="319" w:hanging="115"/>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212" w:hanging="115"/>
      </w:pPr>
      <w:rPr>
        <w:rFonts w:hint="default"/>
        <w:lang w:val="pt-PT" w:eastAsia="en-US" w:bidi="ar-SA"/>
      </w:rPr>
    </w:lvl>
    <w:lvl w:ilvl="2">
      <w:start w:val="0"/>
      <w:numFmt w:val="bullet"/>
      <w:lvlText w:val="•"/>
      <w:lvlJc w:val="left"/>
      <w:pPr>
        <w:ind w:left="2104" w:hanging="115"/>
      </w:pPr>
      <w:rPr>
        <w:rFonts w:hint="default"/>
        <w:lang w:val="pt-PT" w:eastAsia="en-US" w:bidi="ar-SA"/>
      </w:rPr>
    </w:lvl>
    <w:lvl w:ilvl="3">
      <w:start w:val="0"/>
      <w:numFmt w:val="bullet"/>
      <w:lvlText w:val="•"/>
      <w:lvlJc w:val="left"/>
      <w:pPr>
        <w:ind w:left="2996" w:hanging="115"/>
      </w:pPr>
      <w:rPr>
        <w:rFonts w:hint="default"/>
        <w:lang w:val="pt-PT" w:eastAsia="en-US" w:bidi="ar-SA"/>
      </w:rPr>
    </w:lvl>
    <w:lvl w:ilvl="4">
      <w:start w:val="0"/>
      <w:numFmt w:val="bullet"/>
      <w:lvlText w:val="•"/>
      <w:lvlJc w:val="left"/>
      <w:pPr>
        <w:ind w:left="3888" w:hanging="115"/>
      </w:pPr>
      <w:rPr>
        <w:rFonts w:hint="default"/>
        <w:lang w:val="pt-PT" w:eastAsia="en-US" w:bidi="ar-SA"/>
      </w:rPr>
    </w:lvl>
    <w:lvl w:ilvl="5">
      <w:start w:val="0"/>
      <w:numFmt w:val="bullet"/>
      <w:lvlText w:val="•"/>
      <w:lvlJc w:val="left"/>
      <w:pPr>
        <w:ind w:left="4780" w:hanging="115"/>
      </w:pPr>
      <w:rPr>
        <w:rFonts w:hint="default"/>
        <w:lang w:val="pt-PT" w:eastAsia="en-US" w:bidi="ar-SA"/>
      </w:rPr>
    </w:lvl>
    <w:lvl w:ilvl="6">
      <w:start w:val="0"/>
      <w:numFmt w:val="bullet"/>
      <w:lvlText w:val="•"/>
      <w:lvlJc w:val="left"/>
      <w:pPr>
        <w:ind w:left="5672" w:hanging="115"/>
      </w:pPr>
      <w:rPr>
        <w:rFonts w:hint="default"/>
        <w:lang w:val="pt-PT" w:eastAsia="en-US" w:bidi="ar-SA"/>
      </w:rPr>
    </w:lvl>
    <w:lvl w:ilvl="7">
      <w:start w:val="0"/>
      <w:numFmt w:val="bullet"/>
      <w:lvlText w:val="•"/>
      <w:lvlJc w:val="left"/>
      <w:pPr>
        <w:ind w:left="6564" w:hanging="115"/>
      </w:pPr>
      <w:rPr>
        <w:rFonts w:hint="default"/>
        <w:lang w:val="pt-PT" w:eastAsia="en-US" w:bidi="ar-SA"/>
      </w:rPr>
    </w:lvl>
    <w:lvl w:ilvl="8">
      <w:start w:val="0"/>
      <w:numFmt w:val="bullet"/>
      <w:lvlText w:val="•"/>
      <w:lvlJc w:val="left"/>
      <w:pPr>
        <w:ind w:left="7456" w:hanging="115"/>
      </w:pPr>
      <w:rPr>
        <w:rFonts w:hint="default"/>
        <w:lang w:val="pt-PT" w:eastAsia="en-US" w:bidi="ar-SA"/>
      </w:rPr>
    </w:lvl>
  </w:abstractNum>
  <w:abstractNum w:abstractNumId="6">
    <w:multiLevelType w:val="hybridMultilevel"/>
    <w:lvl w:ilvl="0">
      <w:start w:val="7"/>
      <w:numFmt w:val="decimal"/>
      <w:lvlText w:val="%1"/>
      <w:lvlJc w:val="left"/>
      <w:pPr>
        <w:ind w:left="205" w:hanging="374"/>
        <w:jc w:val="left"/>
      </w:pPr>
      <w:rPr>
        <w:rFonts w:hint="default"/>
        <w:lang w:val="pt-PT" w:eastAsia="en-US" w:bidi="ar-SA"/>
      </w:rPr>
    </w:lvl>
    <w:lvl w:ilvl="1">
      <w:start w:val="3"/>
      <w:numFmt w:val="decimal"/>
      <w:lvlText w:val="%1.%2"/>
      <w:lvlJc w:val="left"/>
      <w:pPr>
        <w:ind w:left="205" w:hanging="374"/>
        <w:jc w:val="left"/>
      </w:pPr>
      <w:rPr>
        <w:rFonts w:hint="default" w:ascii="Calibri" w:hAnsi="Calibri" w:eastAsia="Calibri" w:cs="Calibri"/>
        <w:b w:val="0"/>
        <w:bCs w:val="0"/>
        <w:i w:val="0"/>
        <w:iCs w:val="0"/>
        <w:spacing w:val="0"/>
        <w:w w:val="100"/>
        <w:sz w:val="24"/>
        <w:szCs w:val="24"/>
        <w:lang w:val="pt-PT" w:eastAsia="en-US" w:bidi="ar-SA"/>
      </w:rPr>
    </w:lvl>
    <w:lvl w:ilvl="2">
      <w:start w:val="1"/>
      <w:numFmt w:val="decimal"/>
      <w:lvlText w:val="%1.%2.%3"/>
      <w:lvlJc w:val="left"/>
      <w:pPr>
        <w:ind w:left="205" w:hanging="556"/>
        <w:jc w:val="left"/>
      </w:pPr>
      <w:rPr>
        <w:rFonts w:hint="default" w:ascii="Calibri" w:hAnsi="Calibri" w:eastAsia="Calibri" w:cs="Calibri"/>
        <w:b w:val="0"/>
        <w:bCs w:val="0"/>
        <w:i w:val="0"/>
        <w:iCs w:val="0"/>
        <w:spacing w:val="0"/>
        <w:w w:val="100"/>
        <w:sz w:val="24"/>
        <w:szCs w:val="24"/>
        <w:lang w:val="pt-PT" w:eastAsia="en-US" w:bidi="ar-SA"/>
      </w:rPr>
    </w:lvl>
    <w:lvl w:ilvl="3">
      <w:start w:val="0"/>
      <w:numFmt w:val="bullet"/>
      <w:lvlText w:val="•"/>
      <w:lvlJc w:val="left"/>
      <w:pPr>
        <w:ind w:left="2912" w:hanging="556"/>
      </w:pPr>
      <w:rPr>
        <w:rFonts w:hint="default"/>
        <w:lang w:val="pt-PT" w:eastAsia="en-US" w:bidi="ar-SA"/>
      </w:rPr>
    </w:lvl>
    <w:lvl w:ilvl="4">
      <w:start w:val="0"/>
      <w:numFmt w:val="bullet"/>
      <w:lvlText w:val="•"/>
      <w:lvlJc w:val="left"/>
      <w:pPr>
        <w:ind w:left="3816" w:hanging="556"/>
      </w:pPr>
      <w:rPr>
        <w:rFonts w:hint="default"/>
        <w:lang w:val="pt-PT" w:eastAsia="en-US" w:bidi="ar-SA"/>
      </w:rPr>
    </w:lvl>
    <w:lvl w:ilvl="5">
      <w:start w:val="0"/>
      <w:numFmt w:val="bullet"/>
      <w:lvlText w:val="•"/>
      <w:lvlJc w:val="left"/>
      <w:pPr>
        <w:ind w:left="4720" w:hanging="556"/>
      </w:pPr>
      <w:rPr>
        <w:rFonts w:hint="default"/>
        <w:lang w:val="pt-PT" w:eastAsia="en-US" w:bidi="ar-SA"/>
      </w:rPr>
    </w:lvl>
    <w:lvl w:ilvl="6">
      <w:start w:val="0"/>
      <w:numFmt w:val="bullet"/>
      <w:lvlText w:val="•"/>
      <w:lvlJc w:val="left"/>
      <w:pPr>
        <w:ind w:left="5624" w:hanging="556"/>
      </w:pPr>
      <w:rPr>
        <w:rFonts w:hint="default"/>
        <w:lang w:val="pt-PT" w:eastAsia="en-US" w:bidi="ar-SA"/>
      </w:rPr>
    </w:lvl>
    <w:lvl w:ilvl="7">
      <w:start w:val="0"/>
      <w:numFmt w:val="bullet"/>
      <w:lvlText w:val="•"/>
      <w:lvlJc w:val="left"/>
      <w:pPr>
        <w:ind w:left="6528" w:hanging="556"/>
      </w:pPr>
      <w:rPr>
        <w:rFonts w:hint="default"/>
        <w:lang w:val="pt-PT" w:eastAsia="en-US" w:bidi="ar-SA"/>
      </w:rPr>
    </w:lvl>
    <w:lvl w:ilvl="8">
      <w:start w:val="0"/>
      <w:numFmt w:val="bullet"/>
      <w:lvlText w:val="•"/>
      <w:lvlJc w:val="left"/>
      <w:pPr>
        <w:ind w:left="7432" w:hanging="556"/>
      </w:pPr>
      <w:rPr>
        <w:rFonts w:hint="default"/>
        <w:lang w:val="pt-PT" w:eastAsia="en-US" w:bidi="ar-SA"/>
      </w:rPr>
    </w:lvl>
  </w:abstractNum>
  <w:abstractNum w:abstractNumId="5">
    <w:multiLevelType w:val="hybridMultilevel"/>
    <w:lvl w:ilvl="0">
      <w:start w:val="1"/>
      <w:numFmt w:val="upperRoman"/>
      <w:lvlText w:val="%1"/>
      <w:lvlJc w:val="left"/>
      <w:pPr>
        <w:ind w:left="319" w:hanging="115"/>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212" w:hanging="115"/>
      </w:pPr>
      <w:rPr>
        <w:rFonts w:hint="default"/>
        <w:lang w:val="pt-PT" w:eastAsia="en-US" w:bidi="ar-SA"/>
      </w:rPr>
    </w:lvl>
    <w:lvl w:ilvl="2">
      <w:start w:val="0"/>
      <w:numFmt w:val="bullet"/>
      <w:lvlText w:val="•"/>
      <w:lvlJc w:val="left"/>
      <w:pPr>
        <w:ind w:left="2104" w:hanging="115"/>
      </w:pPr>
      <w:rPr>
        <w:rFonts w:hint="default"/>
        <w:lang w:val="pt-PT" w:eastAsia="en-US" w:bidi="ar-SA"/>
      </w:rPr>
    </w:lvl>
    <w:lvl w:ilvl="3">
      <w:start w:val="0"/>
      <w:numFmt w:val="bullet"/>
      <w:lvlText w:val="•"/>
      <w:lvlJc w:val="left"/>
      <w:pPr>
        <w:ind w:left="2996" w:hanging="115"/>
      </w:pPr>
      <w:rPr>
        <w:rFonts w:hint="default"/>
        <w:lang w:val="pt-PT" w:eastAsia="en-US" w:bidi="ar-SA"/>
      </w:rPr>
    </w:lvl>
    <w:lvl w:ilvl="4">
      <w:start w:val="0"/>
      <w:numFmt w:val="bullet"/>
      <w:lvlText w:val="•"/>
      <w:lvlJc w:val="left"/>
      <w:pPr>
        <w:ind w:left="3888" w:hanging="115"/>
      </w:pPr>
      <w:rPr>
        <w:rFonts w:hint="default"/>
        <w:lang w:val="pt-PT" w:eastAsia="en-US" w:bidi="ar-SA"/>
      </w:rPr>
    </w:lvl>
    <w:lvl w:ilvl="5">
      <w:start w:val="0"/>
      <w:numFmt w:val="bullet"/>
      <w:lvlText w:val="•"/>
      <w:lvlJc w:val="left"/>
      <w:pPr>
        <w:ind w:left="4780" w:hanging="115"/>
      </w:pPr>
      <w:rPr>
        <w:rFonts w:hint="default"/>
        <w:lang w:val="pt-PT" w:eastAsia="en-US" w:bidi="ar-SA"/>
      </w:rPr>
    </w:lvl>
    <w:lvl w:ilvl="6">
      <w:start w:val="0"/>
      <w:numFmt w:val="bullet"/>
      <w:lvlText w:val="•"/>
      <w:lvlJc w:val="left"/>
      <w:pPr>
        <w:ind w:left="5672" w:hanging="115"/>
      </w:pPr>
      <w:rPr>
        <w:rFonts w:hint="default"/>
        <w:lang w:val="pt-PT" w:eastAsia="en-US" w:bidi="ar-SA"/>
      </w:rPr>
    </w:lvl>
    <w:lvl w:ilvl="7">
      <w:start w:val="0"/>
      <w:numFmt w:val="bullet"/>
      <w:lvlText w:val="•"/>
      <w:lvlJc w:val="left"/>
      <w:pPr>
        <w:ind w:left="6564" w:hanging="115"/>
      </w:pPr>
      <w:rPr>
        <w:rFonts w:hint="default"/>
        <w:lang w:val="pt-PT" w:eastAsia="en-US" w:bidi="ar-SA"/>
      </w:rPr>
    </w:lvl>
    <w:lvl w:ilvl="8">
      <w:start w:val="0"/>
      <w:numFmt w:val="bullet"/>
      <w:lvlText w:val="•"/>
      <w:lvlJc w:val="left"/>
      <w:pPr>
        <w:ind w:left="7456" w:hanging="115"/>
      </w:pPr>
      <w:rPr>
        <w:rFonts w:hint="default"/>
        <w:lang w:val="pt-PT" w:eastAsia="en-US" w:bidi="ar-SA"/>
      </w:rPr>
    </w:lvl>
  </w:abstractNum>
  <w:abstractNum w:abstractNumId="4">
    <w:multiLevelType w:val="hybridMultilevel"/>
    <w:lvl w:ilvl="0">
      <w:start w:val="7"/>
      <w:numFmt w:val="decimal"/>
      <w:lvlText w:val="%1"/>
      <w:lvlJc w:val="left"/>
      <w:pPr>
        <w:ind w:left="205" w:hanging="464"/>
        <w:jc w:val="left"/>
      </w:pPr>
      <w:rPr>
        <w:rFonts w:hint="default"/>
        <w:lang w:val="pt-PT" w:eastAsia="en-US" w:bidi="ar-SA"/>
      </w:rPr>
    </w:lvl>
    <w:lvl w:ilvl="1">
      <w:start w:val="2"/>
      <w:numFmt w:val="decimal"/>
      <w:lvlText w:val="%1.%2."/>
      <w:lvlJc w:val="left"/>
      <w:pPr>
        <w:ind w:left="205" w:hanging="464"/>
        <w:jc w:val="left"/>
      </w:pPr>
      <w:rPr>
        <w:rFonts w:hint="default" w:ascii="Calibri" w:hAnsi="Calibri" w:eastAsia="Calibri" w:cs="Calibri"/>
        <w:b w:val="0"/>
        <w:bCs w:val="0"/>
        <w:i w:val="0"/>
        <w:iCs w:val="0"/>
        <w:spacing w:val="0"/>
        <w:w w:val="100"/>
        <w:sz w:val="24"/>
        <w:szCs w:val="24"/>
        <w:lang w:val="pt-PT" w:eastAsia="en-US" w:bidi="ar-SA"/>
      </w:rPr>
    </w:lvl>
    <w:lvl w:ilvl="2">
      <w:start w:val="1"/>
      <w:numFmt w:val="decimal"/>
      <w:lvlText w:val="%1.%2.%3"/>
      <w:lvlJc w:val="left"/>
      <w:pPr>
        <w:ind w:left="745" w:hanging="541"/>
        <w:jc w:val="left"/>
      </w:pPr>
      <w:rPr>
        <w:rFonts w:hint="default" w:ascii="Calibri" w:hAnsi="Calibri" w:eastAsia="Calibri" w:cs="Calibri"/>
        <w:b w:val="0"/>
        <w:bCs w:val="0"/>
        <w:i w:val="0"/>
        <w:iCs w:val="0"/>
        <w:spacing w:val="0"/>
        <w:w w:val="100"/>
        <w:sz w:val="24"/>
        <w:szCs w:val="24"/>
        <w:lang w:val="pt-PT" w:eastAsia="en-US" w:bidi="ar-SA"/>
      </w:rPr>
    </w:lvl>
    <w:lvl w:ilvl="3">
      <w:start w:val="0"/>
      <w:numFmt w:val="bullet"/>
      <w:lvlText w:val="•"/>
      <w:lvlJc w:val="left"/>
      <w:pPr>
        <w:ind w:left="2628" w:hanging="541"/>
      </w:pPr>
      <w:rPr>
        <w:rFonts w:hint="default"/>
        <w:lang w:val="pt-PT" w:eastAsia="en-US" w:bidi="ar-SA"/>
      </w:rPr>
    </w:lvl>
    <w:lvl w:ilvl="4">
      <w:start w:val="0"/>
      <w:numFmt w:val="bullet"/>
      <w:lvlText w:val="•"/>
      <w:lvlJc w:val="left"/>
      <w:pPr>
        <w:ind w:left="3573" w:hanging="541"/>
      </w:pPr>
      <w:rPr>
        <w:rFonts w:hint="default"/>
        <w:lang w:val="pt-PT" w:eastAsia="en-US" w:bidi="ar-SA"/>
      </w:rPr>
    </w:lvl>
    <w:lvl w:ilvl="5">
      <w:start w:val="0"/>
      <w:numFmt w:val="bullet"/>
      <w:lvlText w:val="•"/>
      <w:lvlJc w:val="left"/>
      <w:pPr>
        <w:ind w:left="4517" w:hanging="541"/>
      </w:pPr>
      <w:rPr>
        <w:rFonts w:hint="default"/>
        <w:lang w:val="pt-PT" w:eastAsia="en-US" w:bidi="ar-SA"/>
      </w:rPr>
    </w:lvl>
    <w:lvl w:ilvl="6">
      <w:start w:val="0"/>
      <w:numFmt w:val="bullet"/>
      <w:lvlText w:val="•"/>
      <w:lvlJc w:val="left"/>
      <w:pPr>
        <w:ind w:left="5462" w:hanging="541"/>
      </w:pPr>
      <w:rPr>
        <w:rFonts w:hint="default"/>
        <w:lang w:val="pt-PT" w:eastAsia="en-US" w:bidi="ar-SA"/>
      </w:rPr>
    </w:lvl>
    <w:lvl w:ilvl="7">
      <w:start w:val="0"/>
      <w:numFmt w:val="bullet"/>
      <w:lvlText w:val="•"/>
      <w:lvlJc w:val="left"/>
      <w:pPr>
        <w:ind w:left="6406" w:hanging="541"/>
      </w:pPr>
      <w:rPr>
        <w:rFonts w:hint="default"/>
        <w:lang w:val="pt-PT" w:eastAsia="en-US" w:bidi="ar-SA"/>
      </w:rPr>
    </w:lvl>
    <w:lvl w:ilvl="8">
      <w:start w:val="0"/>
      <w:numFmt w:val="bullet"/>
      <w:lvlText w:val="•"/>
      <w:lvlJc w:val="left"/>
      <w:pPr>
        <w:ind w:left="7351" w:hanging="541"/>
      </w:pPr>
      <w:rPr>
        <w:rFonts w:hint="default"/>
        <w:lang w:val="pt-PT" w:eastAsia="en-US" w:bidi="ar-SA"/>
      </w:rPr>
    </w:lvl>
  </w:abstractNum>
  <w:abstractNum w:abstractNumId="3">
    <w:multiLevelType w:val="hybridMultilevel"/>
    <w:lvl w:ilvl="0">
      <w:start w:val="1"/>
      <w:numFmt w:val="upperRoman"/>
      <w:lvlText w:val="%1)"/>
      <w:lvlJc w:val="left"/>
      <w:pPr>
        <w:ind w:left="392" w:hanging="188"/>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284" w:hanging="188"/>
      </w:pPr>
      <w:rPr>
        <w:rFonts w:hint="default"/>
        <w:lang w:val="pt-PT" w:eastAsia="en-US" w:bidi="ar-SA"/>
      </w:rPr>
    </w:lvl>
    <w:lvl w:ilvl="2">
      <w:start w:val="0"/>
      <w:numFmt w:val="bullet"/>
      <w:lvlText w:val="•"/>
      <w:lvlJc w:val="left"/>
      <w:pPr>
        <w:ind w:left="2168" w:hanging="188"/>
      </w:pPr>
      <w:rPr>
        <w:rFonts w:hint="default"/>
        <w:lang w:val="pt-PT" w:eastAsia="en-US" w:bidi="ar-SA"/>
      </w:rPr>
    </w:lvl>
    <w:lvl w:ilvl="3">
      <w:start w:val="0"/>
      <w:numFmt w:val="bullet"/>
      <w:lvlText w:val="•"/>
      <w:lvlJc w:val="left"/>
      <w:pPr>
        <w:ind w:left="3052" w:hanging="188"/>
      </w:pPr>
      <w:rPr>
        <w:rFonts w:hint="default"/>
        <w:lang w:val="pt-PT" w:eastAsia="en-US" w:bidi="ar-SA"/>
      </w:rPr>
    </w:lvl>
    <w:lvl w:ilvl="4">
      <w:start w:val="0"/>
      <w:numFmt w:val="bullet"/>
      <w:lvlText w:val="•"/>
      <w:lvlJc w:val="left"/>
      <w:pPr>
        <w:ind w:left="3936" w:hanging="188"/>
      </w:pPr>
      <w:rPr>
        <w:rFonts w:hint="default"/>
        <w:lang w:val="pt-PT" w:eastAsia="en-US" w:bidi="ar-SA"/>
      </w:rPr>
    </w:lvl>
    <w:lvl w:ilvl="5">
      <w:start w:val="0"/>
      <w:numFmt w:val="bullet"/>
      <w:lvlText w:val="•"/>
      <w:lvlJc w:val="left"/>
      <w:pPr>
        <w:ind w:left="4820" w:hanging="188"/>
      </w:pPr>
      <w:rPr>
        <w:rFonts w:hint="default"/>
        <w:lang w:val="pt-PT" w:eastAsia="en-US" w:bidi="ar-SA"/>
      </w:rPr>
    </w:lvl>
    <w:lvl w:ilvl="6">
      <w:start w:val="0"/>
      <w:numFmt w:val="bullet"/>
      <w:lvlText w:val="•"/>
      <w:lvlJc w:val="left"/>
      <w:pPr>
        <w:ind w:left="5704" w:hanging="188"/>
      </w:pPr>
      <w:rPr>
        <w:rFonts w:hint="default"/>
        <w:lang w:val="pt-PT" w:eastAsia="en-US" w:bidi="ar-SA"/>
      </w:rPr>
    </w:lvl>
    <w:lvl w:ilvl="7">
      <w:start w:val="0"/>
      <w:numFmt w:val="bullet"/>
      <w:lvlText w:val="•"/>
      <w:lvlJc w:val="left"/>
      <w:pPr>
        <w:ind w:left="6588" w:hanging="188"/>
      </w:pPr>
      <w:rPr>
        <w:rFonts w:hint="default"/>
        <w:lang w:val="pt-PT" w:eastAsia="en-US" w:bidi="ar-SA"/>
      </w:rPr>
    </w:lvl>
    <w:lvl w:ilvl="8">
      <w:start w:val="0"/>
      <w:numFmt w:val="bullet"/>
      <w:lvlText w:val="•"/>
      <w:lvlJc w:val="left"/>
      <w:pPr>
        <w:ind w:left="7472" w:hanging="188"/>
      </w:pPr>
      <w:rPr>
        <w:rFonts w:hint="default"/>
        <w:lang w:val="pt-PT" w:eastAsia="en-US" w:bidi="ar-SA"/>
      </w:rPr>
    </w:lvl>
  </w:abstractNum>
  <w:abstractNum w:abstractNumId="2">
    <w:multiLevelType w:val="hybridMultilevel"/>
    <w:lvl w:ilvl="0">
      <w:start w:val="1"/>
      <w:numFmt w:val="upperRoman"/>
      <w:lvlText w:val="%1)"/>
      <w:lvlJc w:val="left"/>
      <w:pPr>
        <w:ind w:left="392" w:hanging="188"/>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284" w:hanging="188"/>
      </w:pPr>
      <w:rPr>
        <w:rFonts w:hint="default"/>
        <w:lang w:val="pt-PT" w:eastAsia="en-US" w:bidi="ar-SA"/>
      </w:rPr>
    </w:lvl>
    <w:lvl w:ilvl="2">
      <w:start w:val="0"/>
      <w:numFmt w:val="bullet"/>
      <w:lvlText w:val="•"/>
      <w:lvlJc w:val="left"/>
      <w:pPr>
        <w:ind w:left="2168" w:hanging="188"/>
      </w:pPr>
      <w:rPr>
        <w:rFonts w:hint="default"/>
        <w:lang w:val="pt-PT" w:eastAsia="en-US" w:bidi="ar-SA"/>
      </w:rPr>
    </w:lvl>
    <w:lvl w:ilvl="3">
      <w:start w:val="0"/>
      <w:numFmt w:val="bullet"/>
      <w:lvlText w:val="•"/>
      <w:lvlJc w:val="left"/>
      <w:pPr>
        <w:ind w:left="3052" w:hanging="188"/>
      </w:pPr>
      <w:rPr>
        <w:rFonts w:hint="default"/>
        <w:lang w:val="pt-PT" w:eastAsia="en-US" w:bidi="ar-SA"/>
      </w:rPr>
    </w:lvl>
    <w:lvl w:ilvl="4">
      <w:start w:val="0"/>
      <w:numFmt w:val="bullet"/>
      <w:lvlText w:val="•"/>
      <w:lvlJc w:val="left"/>
      <w:pPr>
        <w:ind w:left="3936" w:hanging="188"/>
      </w:pPr>
      <w:rPr>
        <w:rFonts w:hint="default"/>
        <w:lang w:val="pt-PT" w:eastAsia="en-US" w:bidi="ar-SA"/>
      </w:rPr>
    </w:lvl>
    <w:lvl w:ilvl="5">
      <w:start w:val="0"/>
      <w:numFmt w:val="bullet"/>
      <w:lvlText w:val="•"/>
      <w:lvlJc w:val="left"/>
      <w:pPr>
        <w:ind w:left="4820" w:hanging="188"/>
      </w:pPr>
      <w:rPr>
        <w:rFonts w:hint="default"/>
        <w:lang w:val="pt-PT" w:eastAsia="en-US" w:bidi="ar-SA"/>
      </w:rPr>
    </w:lvl>
    <w:lvl w:ilvl="6">
      <w:start w:val="0"/>
      <w:numFmt w:val="bullet"/>
      <w:lvlText w:val="•"/>
      <w:lvlJc w:val="left"/>
      <w:pPr>
        <w:ind w:left="5704" w:hanging="188"/>
      </w:pPr>
      <w:rPr>
        <w:rFonts w:hint="default"/>
        <w:lang w:val="pt-PT" w:eastAsia="en-US" w:bidi="ar-SA"/>
      </w:rPr>
    </w:lvl>
    <w:lvl w:ilvl="7">
      <w:start w:val="0"/>
      <w:numFmt w:val="bullet"/>
      <w:lvlText w:val="•"/>
      <w:lvlJc w:val="left"/>
      <w:pPr>
        <w:ind w:left="6588" w:hanging="188"/>
      </w:pPr>
      <w:rPr>
        <w:rFonts w:hint="default"/>
        <w:lang w:val="pt-PT" w:eastAsia="en-US" w:bidi="ar-SA"/>
      </w:rPr>
    </w:lvl>
    <w:lvl w:ilvl="8">
      <w:start w:val="0"/>
      <w:numFmt w:val="bullet"/>
      <w:lvlText w:val="•"/>
      <w:lvlJc w:val="left"/>
      <w:pPr>
        <w:ind w:left="7472" w:hanging="188"/>
      </w:pPr>
      <w:rPr>
        <w:rFonts w:hint="default"/>
        <w:lang w:val="pt-PT" w:eastAsia="en-US" w:bidi="ar-SA"/>
      </w:rPr>
    </w:lvl>
  </w:abstractNum>
  <w:abstractNum w:abstractNumId="1">
    <w:multiLevelType w:val="hybridMultilevel"/>
    <w:lvl w:ilvl="0">
      <w:start w:val="4"/>
      <w:numFmt w:val="decimal"/>
      <w:lvlText w:val="%1"/>
      <w:lvlJc w:val="left"/>
      <w:pPr>
        <w:ind w:left="205" w:hanging="419"/>
        <w:jc w:val="left"/>
      </w:pPr>
      <w:rPr>
        <w:rFonts w:hint="default"/>
        <w:lang w:val="pt-PT" w:eastAsia="en-US" w:bidi="ar-SA"/>
      </w:rPr>
    </w:lvl>
    <w:lvl w:ilvl="1">
      <w:start w:val="1"/>
      <w:numFmt w:val="decimal"/>
      <w:lvlText w:val="%1.%2."/>
      <w:lvlJc w:val="left"/>
      <w:pPr>
        <w:ind w:left="205" w:hanging="419"/>
        <w:jc w:val="left"/>
      </w:pPr>
      <w:rPr>
        <w:rFonts w:hint="default" w:ascii="Calibri" w:hAnsi="Calibri" w:eastAsia="Calibri" w:cs="Calibri"/>
        <w:b w:val="0"/>
        <w:bCs w:val="0"/>
        <w:i w:val="0"/>
        <w:iCs w:val="0"/>
        <w:spacing w:val="0"/>
        <w:w w:val="100"/>
        <w:sz w:val="24"/>
        <w:szCs w:val="24"/>
        <w:lang w:val="pt-PT" w:eastAsia="en-US" w:bidi="ar-SA"/>
      </w:rPr>
    </w:lvl>
    <w:lvl w:ilvl="2">
      <w:start w:val="0"/>
      <w:numFmt w:val="bullet"/>
      <w:lvlText w:val="•"/>
      <w:lvlJc w:val="left"/>
      <w:pPr>
        <w:ind w:left="2008" w:hanging="419"/>
      </w:pPr>
      <w:rPr>
        <w:rFonts w:hint="default"/>
        <w:lang w:val="pt-PT" w:eastAsia="en-US" w:bidi="ar-SA"/>
      </w:rPr>
    </w:lvl>
    <w:lvl w:ilvl="3">
      <w:start w:val="0"/>
      <w:numFmt w:val="bullet"/>
      <w:lvlText w:val="•"/>
      <w:lvlJc w:val="left"/>
      <w:pPr>
        <w:ind w:left="2912" w:hanging="419"/>
      </w:pPr>
      <w:rPr>
        <w:rFonts w:hint="default"/>
        <w:lang w:val="pt-PT" w:eastAsia="en-US" w:bidi="ar-SA"/>
      </w:rPr>
    </w:lvl>
    <w:lvl w:ilvl="4">
      <w:start w:val="0"/>
      <w:numFmt w:val="bullet"/>
      <w:lvlText w:val="•"/>
      <w:lvlJc w:val="left"/>
      <w:pPr>
        <w:ind w:left="3816" w:hanging="419"/>
      </w:pPr>
      <w:rPr>
        <w:rFonts w:hint="default"/>
        <w:lang w:val="pt-PT" w:eastAsia="en-US" w:bidi="ar-SA"/>
      </w:rPr>
    </w:lvl>
    <w:lvl w:ilvl="5">
      <w:start w:val="0"/>
      <w:numFmt w:val="bullet"/>
      <w:lvlText w:val="•"/>
      <w:lvlJc w:val="left"/>
      <w:pPr>
        <w:ind w:left="4720" w:hanging="419"/>
      </w:pPr>
      <w:rPr>
        <w:rFonts w:hint="default"/>
        <w:lang w:val="pt-PT" w:eastAsia="en-US" w:bidi="ar-SA"/>
      </w:rPr>
    </w:lvl>
    <w:lvl w:ilvl="6">
      <w:start w:val="0"/>
      <w:numFmt w:val="bullet"/>
      <w:lvlText w:val="•"/>
      <w:lvlJc w:val="left"/>
      <w:pPr>
        <w:ind w:left="5624" w:hanging="419"/>
      </w:pPr>
      <w:rPr>
        <w:rFonts w:hint="default"/>
        <w:lang w:val="pt-PT" w:eastAsia="en-US" w:bidi="ar-SA"/>
      </w:rPr>
    </w:lvl>
    <w:lvl w:ilvl="7">
      <w:start w:val="0"/>
      <w:numFmt w:val="bullet"/>
      <w:lvlText w:val="•"/>
      <w:lvlJc w:val="left"/>
      <w:pPr>
        <w:ind w:left="6528" w:hanging="419"/>
      </w:pPr>
      <w:rPr>
        <w:rFonts w:hint="default"/>
        <w:lang w:val="pt-PT" w:eastAsia="en-US" w:bidi="ar-SA"/>
      </w:rPr>
    </w:lvl>
    <w:lvl w:ilvl="8">
      <w:start w:val="0"/>
      <w:numFmt w:val="bullet"/>
      <w:lvlText w:val="•"/>
      <w:lvlJc w:val="left"/>
      <w:pPr>
        <w:ind w:left="7432" w:hanging="419"/>
      </w:pPr>
      <w:rPr>
        <w:rFonts w:hint="default"/>
        <w:lang w:val="pt-PT" w:eastAsia="en-US" w:bidi="ar-SA"/>
      </w:rPr>
    </w:lvl>
  </w:abstractNum>
  <w:abstractNum w:abstractNumId="0">
    <w:multiLevelType w:val="hybridMultilevel"/>
    <w:lvl w:ilvl="0">
      <w:start w:val="1"/>
      <w:numFmt w:val="decimal"/>
      <w:lvlText w:val="%1."/>
      <w:lvlJc w:val="left"/>
      <w:pPr>
        <w:ind w:left="445" w:hanging="240"/>
        <w:jc w:val="right"/>
      </w:pPr>
      <w:rPr>
        <w:rFonts w:hint="default" w:ascii="Calibri" w:hAnsi="Calibri" w:eastAsia="Calibri" w:cs="Calibri"/>
        <w:b/>
        <w:bCs/>
        <w:i w:val="0"/>
        <w:iCs w:val="0"/>
        <w:spacing w:val="0"/>
        <w:w w:val="100"/>
        <w:sz w:val="24"/>
        <w:szCs w:val="24"/>
        <w:lang w:val="pt-PT" w:eastAsia="en-US" w:bidi="ar-SA"/>
      </w:rPr>
    </w:lvl>
    <w:lvl w:ilvl="1">
      <w:start w:val="1"/>
      <w:numFmt w:val="decimal"/>
      <w:lvlText w:val="%1.%2"/>
      <w:lvlJc w:val="left"/>
      <w:pPr>
        <w:ind w:left="205" w:hanging="464"/>
        <w:jc w:val="left"/>
      </w:pPr>
      <w:rPr>
        <w:rFonts w:hint="default" w:ascii="Calibri" w:hAnsi="Calibri" w:eastAsia="Calibri" w:cs="Calibri"/>
        <w:b w:val="0"/>
        <w:bCs w:val="0"/>
        <w:i w:val="0"/>
        <w:iCs w:val="0"/>
        <w:spacing w:val="0"/>
        <w:w w:val="100"/>
        <w:sz w:val="24"/>
        <w:szCs w:val="24"/>
        <w:lang w:val="pt-PT" w:eastAsia="en-US" w:bidi="ar-SA"/>
      </w:rPr>
    </w:lvl>
    <w:lvl w:ilvl="2">
      <w:start w:val="0"/>
      <w:numFmt w:val="bullet"/>
      <w:lvlText w:val="•"/>
      <w:lvlJc w:val="left"/>
      <w:pPr>
        <w:ind w:left="560" w:hanging="464"/>
      </w:pPr>
      <w:rPr>
        <w:rFonts w:hint="default"/>
        <w:lang w:val="pt-PT" w:eastAsia="en-US" w:bidi="ar-SA"/>
      </w:rPr>
    </w:lvl>
    <w:lvl w:ilvl="3">
      <w:start w:val="0"/>
      <w:numFmt w:val="bullet"/>
      <w:lvlText w:val="•"/>
      <w:lvlJc w:val="left"/>
      <w:pPr>
        <w:ind w:left="680" w:hanging="464"/>
      </w:pPr>
      <w:rPr>
        <w:rFonts w:hint="default"/>
        <w:lang w:val="pt-PT" w:eastAsia="en-US" w:bidi="ar-SA"/>
      </w:rPr>
    </w:lvl>
    <w:lvl w:ilvl="4">
      <w:start w:val="0"/>
      <w:numFmt w:val="bullet"/>
      <w:lvlText w:val="•"/>
      <w:lvlJc w:val="left"/>
      <w:pPr>
        <w:ind w:left="1902" w:hanging="464"/>
      </w:pPr>
      <w:rPr>
        <w:rFonts w:hint="default"/>
        <w:lang w:val="pt-PT" w:eastAsia="en-US" w:bidi="ar-SA"/>
      </w:rPr>
    </w:lvl>
    <w:lvl w:ilvl="5">
      <w:start w:val="0"/>
      <w:numFmt w:val="bullet"/>
      <w:lvlText w:val="•"/>
      <w:lvlJc w:val="left"/>
      <w:pPr>
        <w:ind w:left="3125" w:hanging="464"/>
      </w:pPr>
      <w:rPr>
        <w:rFonts w:hint="default"/>
        <w:lang w:val="pt-PT" w:eastAsia="en-US" w:bidi="ar-SA"/>
      </w:rPr>
    </w:lvl>
    <w:lvl w:ilvl="6">
      <w:start w:val="0"/>
      <w:numFmt w:val="bullet"/>
      <w:lvlText w:val="•"/>
      <w:lvlJc w:val="left"/>
      <w:pPr>
        <w:ind w:left="4348" w:hanging="464"/>
      </w:pPr>
      <w:rPr>
        <w:rFonts w:hint="default"/>
        <w:lang w:val="pt-PT" w:eastAsia="en-US" w:bidi="ar-SA"/>
      </w:rPr>
    </w:lvl>
    <w:lvl w:ilvl="7">
      <w:start w:val="0"/>
      <w:numFmt w:val="bullet"/>
      <w:lvlText w:val="•"/>
      <w:lvlJc w:val="left"/>
      <w:pPr>
        <w:ind w:left="5571" w:hanging="464"/>
      </w:pPr>
      <w:rPr>
        <w:rFonts w:hint="default"/>
        <w:lang w:val="pt-PT" w:eastAsia="en-US" w:bidi="ar-SA"/>
      </w:rPr>
    </w:lvl>
    <w:lvl w:ilvl="8">
      <w:start w:val="0"/>
      <w:numFmt w:val="bullet"/>
      <w:lvlText w:val="•"/>
      <w:lvlJc w:val="left"/>
      <w:pPr>
        <w:ind w:left="6794" w:hanging="464"/>
      </w:pPr>
      <w:rPr>
        <w:rFonts w:hint="default"/>
        <w:lang w:val="pt-PT"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spacing w:before="144"/>
      <w:ind w:left="205"/>
    </w:pPr>
    <w:rPr>
      <w:rFonts w:ascii="Calibri" w:hAnsi="Calibri" w:eastAsia="Calibri" w:cs="Calibri"/>
      <w:sz w:val="24"/>
      <w:szCs w:val="24"/>
      <w:lang w:val="pt-PT" w:eastAsia="en-US" w:bidi="ar-SA"/>
    </w:rPr>
  </w:style>
  <w:style w:styleId="Heading1" w:type="paragraph">
    <w:name w:val="Heading 1"/>
    <w:basedOn w:val="Normal"/>
    <w:uiPriority w:val="1"/>
    <w:qFormat/>
    <w:pPr>
      <w:spacing w:before="100"/>
      <w:ind w:left="445" w:hanging="240"/>
      <w:jc w:val="both"/>
      <w:outlineLvl w:val="1"/>
    </w:pPr>
    <w:rPr>
      <w:rFonts w:ascii="Calibri" w:hAnsi="Calibri" w:eastAsia="Calibri" w:cs="Calibri"/>
      <w:b/>
      <w:bCs/>
      <w:sz w:val="24"/>
      <w:szCs w:val="24"/>
      <w:lang w:val="pt-PT" w:eastAsia="en-US" w:bidi="ar-SA"/>
    </w:rPr>
  </w:style>
  <w:style w:styleId="ListParagraph" w:type="paragraph">
    <w:name w:val="List Paragraph"/>
    <w:basedOn w:val="Normal"/>
    <w:uiPriority w:val="1"/>
    <w:qFormat/>
    <w:pPr>
      <w:spacing w:before="144"/>
      <w:ind w:left="205"/>
    </w:pPr>
    <w:rPr>
      <w:rFonts w:ascii="Calibri" w:hAnsi="Calibri" w:eastAsia="Calibri" w:cs="Calibri"/>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2024-10-14T12:48:23Z</dcterms:created>
  <dcterms:modified xsi:type="dcterms:W3CDTF">2024-10-14T12:48:23Z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