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0830" w14:textId="77777777" w:rsidR="000F5494" w:rsidRDefault="000F5494" w:rsidP="000F5494">
      <w:pPr>
        <w:tabs>
          <w:tab w:val="center" w:pos="3939"/>
        </w:tabs>
        <w:spacing w:after="115" w:line="268" w:lineRule="auto"/>
      </w:pPr>
    </w:p>
    <w:p w14:paraId="4220D509" w14:textId="77777777" w:rsidR="007267A9" w:rsidRDefault="007267A9" w:rsidP="007267A9">
      <w:pPr>
        <w:spacing w:after="152"/>
        <w:ind w:left="40" w:right="10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ANEXO IV</w:t>
      </w:r>
    </w:p>
    <w:p w14:paraId="00998880" w14:textId="77777777" w:rsidR="007267A9" w:rsidRDefault="007267A9" w:rsidP="007267A9">
      <w:pPr>
        <w:spacing w:after="152"/>
        <w:ind w:left="4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TERMO DE EXECUÇÃO CULTURAL</w:t>
      </w:r>
    </w:p>
    <w:p w14:paraId="1D163BE4" w14:textId="77777777" w:rsidR="007267A9" w:rsidRDefault="007267A9" w:rsidP="007267A9">
      <w:pPr>
        <w:spacing w:after="0" w:line="286" w:lineRule="auto"/>
        <w:ind w:left="115" w:right="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TERMO DE EXECUÇÃO CULTURAL Nº [INDICAR NÚMERO]/[INDICAR ANO] TENDO POR OBJETO A CONCESSÃO DE APOIO FINANCEIRO A AÇÕES CULTURAIS CONTEMPLADAS PELO EDITAL nº </w:t>
      </w:r>
      <w:r>
        <w:rPr>
          <w:rFonts w:ascii="Times New Roman" w:eastAsia="Times New Roman" w:hAnsi="Times New Roman" w:cs="Times New Roman"/>
          <w:b/>
          <w:sz w:val="24"/>
        </w:rPr>
        <w:t>01/2023 -AUDIOVISUAL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NOS TERMOS DA LEI COMPLEMENTAR Nº 195/2022 (LEI PAULO GUSTAVO), DO</w:t>
      </w:r>
    </w:p>
    <w:p w14:paraId="790465CE" w14:textId="77777777" w:rsidR="007267A9" w:rsidRDefault="007267A9" w:rsidP="007267A9">
      <w:pPr>
        <w:tabs>
          <w:tab w:val="center" w:pos="1519"/>
          <w:tab w:val="center" w:pos="2414"/>
          <w:tab w:val="center" w:pos="3784"/>
          <w:tab w:val="center" w:pos="4945"/>
          <w:tab w:val="center" w:pos="6102"/>
          <w:tab w:val="center" w:pos="6928"/>
          <w:tab w:val="center" w:pos="7340"/>
          <w:tab w:val="right" w:pos="8850"/>
        </w:tabs>
        <w:spacing w:after="31"/>
      </w:pPr>
      <w:r>
        <w:rPr>
          <w:rFonts w:ascii="Times New Roman" w:eastAsia="Times New Roman" w:hAnsi="Times New Roman" w:cs="Times New Roman"/>
          <w:sz w:val="24"/>
        </w:rPr>
        <w:t>DECRETO</w:t>
      </w:r>
      <w:r>
        <w:rPr>
          <w:rFonts w:ascii="Times New Roman" w:eastAsia="Times New Roman" w:hAnsi="Times New Roman" w:cs="Times New Roman"/>
          <w:sz w:val="24"/>
        </w:rPr>
        <w:tab/>
        <w:t>N.</w:t>
      </w:r>
      <w:r>
        <w:rPr>
          <w:rFonts w:ascii="Times New Roman" w:eastAsia="Times New Roman" w:hAnsi="Times New Roman" w:cs="Times New Roman"/>
          <w:sz w:val="24"/>
        </w:rPr>
        <w:tab/>
        <w:t>11.525/2023</w:t>
      </w:r>
      <w:r>
        <w:rPr>
          <w:rFonts w:ascii="Times New Roman" w:eastAsia="Times New Roman" w:hAnsi="Times New Roman" w:cs="Times New Roman"/>
          <w:sz w:val="24"/>
        </w:rPr>
        <w:tab/>
        <w:t>(DECRETO</w:t>
      </w:r>
      <w:r>
        <w:rPr>
          <w:rFonts w:ascii="Times New Roman" w:eastAsia="Times New Roman" w:hAnsi="Times New Roman" w:cs="Times New Roman"/>
          <w:sz w:val="24"/>
        </w:rPr>
        <w:tab/>
        <w:t>PAULO</w:t>
      </w:r>
      <w:r>
        <w:rPr>
          <w:rFonts w:ascii="Times New Roman" w:eastAsia="Times New Roman" w:hAnsi="Times New Roman" w:cs="Times New Roman"/>
          <w:sz w:val="24"/>
        </w:rPr>
        <w:tab/>
        <w:t>GUSTAVO)</w:t>
      </w:r>
      <w:r>
        <w:rPr>
          <w:rFonts w:ascii="Times New Roman" w:eastAsia="Times New Roman" w:hAnsi="Times New Roman" w:cs="Times New Roman"/>
          <w:sz w:val="24"/>
        </w:rPr>
        <w:tab/>
        <w:t>E</w:t>
      </w:r>
      <w:r>
        <w:rPr>
          <w:rFonts w:ascii="Times New Roman" w:eastAsia="Times New Roman" w:hAnsi="Times New Roman" w:cs="Times New Roman"/>
          <w:sz w:val="24"/>
        </w:rPr>
        <w:tab/>
        <w:t>DO</w:t>
      </w:r>
      <w:r>
        <w:rPr>
          <w:rFonts w:ascii="Times New Roman" w:eastAsia="Times New Roman" w:hAnsi="Times New Roman" w:cs="Times New Roman"/>
          <w:sz w:val="24"/>
        </w:rPr>
        <w:tab/>
        <w:t>DECRETO</w:t>
      </w:r>
    </w:p>
    <w:p w14:paraId="38C27C38" w14:textId="77777777" w:rsidR="007267A9" w:rsidRDefault="007267A9" w:rsidP="007267A9">
      <w:pPr>
        <w:spacing w:after="439" w:line="376" w:lineRule="auto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11.453/2023 (DECRETO DE FOMENTO).</w:t>
      </w:r>
    </w:p>
    <w:p w14:paraId="182453A0" w14:textId="77777777" w:rsidR="007267A9" w:rsidRPr="007267A9" w:rsidRDefault="007267A9" w:rsidP="007267A9">
      <w:pPr>
        <w:pStyle w:val="Ttulo2"/>
        <w:rPr>
          <w:b/>
          <w:bCs/>
          <w:color w:val="auto"/>
        </w:rPr>
      </w:pPr>
      <w:r w:rsidRPr="007267A9">
        <w:rPr>
          <w:b/>
          <w:bCs/>
          <w:color w:val="auto"/>
        </w:rPr>
        <w:t>1. PARTES</w:t>
      </w:r>
    </w:p>
    <w:p w14:paraId="44A8EE73" w14:textId="77777777" w:rsidR="007267A9" w:rsidRDefault="007267A9" w:rsidP="007267A9">
      <w:pPr>
        <w:spacing w:after="33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1.1 O </w:t>
      </w:r>
      <w:r>
        <w:rPr>
          <w:rFonts w:ascii="Times New Roman" w:eastAsia="Times New Roman" w:hAnsi="Times New Roman" w:cs="Times New Roman"/>
          <w:b/>
          <w:sz w:val="24"/>
        </w:rPr>
        <w:t>MUNICÍPIO DE ARATUBA-CE</w:t>
      </w:r>
      <w:r>
        <w:rPr>
          <w:rFonts w:ascii="Times New Roman" w:eastAsia="Times New Roman" w:hAnsi="Times New Roman" w:cs="Times New Roman"/>
          <w:sz w:val="24"/>
        </w:rPr>
        <w:t>, neste ato representado por Senhor(a)</w:t>
      </w:r>
    </w:p>
    <w:p w14:paraId="1FD09D01" w14:textId="28B0547A" w:rsidR="007267A9" w:rsidRDefault="00B102E4" w:rsidP="007267A9">
      <w:pPr>
        <w:spacing w:after="105" w:line="286" w:lineRule="auto"/>
        <w:ind w:left="115" w:right="6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ALEXANDRO LEITE SANTIAGO</w:t>
      </w:r>
      <w:r w:rsidR="007267A9">
        <w:rPr>
          <w:rFonts w:ascii="Times New Roman" w:eastAsia="Times New Roman" w:hAnsi="Times New Roman" w:cs="Times New Roman"/>
          <w:sz w:val="24"/>
        </w:rPr>
        <w:t>, Secretári</w:t>
      </w:r>
      <w:r w:rsidR="00E747B1">
        <w:rPr>
          <w:rFonts w:ascii="Times New Roman" w:eastAsia="Times New Roman" w:hAnsi="Times New Roman" w:cs="Times New Roman"/>
          <w:sz w:val="24"/>
        </w:rPr>
        <w:t>o</w:t>
      </w:r>
      <w:r w:rsidR="007267A9">
        <w:rPr>
          <w:rFonts w:ascii="Times New Roman" w:eastAsia="Times New Roman" w:hAnsi="Times New Roman" w:cs="Times New Roman"/>
          <w:sz w:val="24"/>
        </w:rPr>
        <w:t xml:space="preserve"> municipal de </w:t>
      </w:r>
      <w:r w:rsidR="00E747B1">
        <w:rPr>
          <w:rFonts w:ascii="Times New Roman" w:eastAsia="Times New Roman" w:hAnsi="Times New Roman" w:cs="Times New Roman"/>
          <w:sz w:val="24"/>
        </w:rPr>
        <w:t xml:space="preserve">Turismo e </w:t>
      </w:r>
      <w:r w:rsidR="007267A9">
        <w:rPr>
          <w:rFonts w:ascii="Times New Roman" w:eastAsia="Times New Roman" w:hAnsi="Times New Roman" w:cs="Times New Roman"/>
          <w:sz w:val="24"/>
        </w:rPr>
        <w:t>Cultura,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3AC6857" w14:textId="77777777" w:rsidR="00E21362" w:rsidRDefault="00E21362" w:rsidP="007267A9">
      <w:pPr>
        <w:spacing w:after="105" w:line="286" w:lineRule="auto"/>
        <w:ind w:left="115" w:right="68" w:hanging="10"/>
        <w:jc w:val="both"/>
      </w:pPr>
    </w:p>
    <w:p w14:paraId="5ED62D11" w14:textId="598BD14C" w:rsidR="00E21362" w:rsidRPr="00E21362" w:rsidRDefault="007267A9" w:rsidP="00E21362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t>2. PROCEDIMENTO</w:t>
      </w:r>
    </w:p>
    <w:p w14:paraId="7857C88F" w14:textId="77777777" w:rsidR="007267A9" w:rsidRDefault="007267A9" w:rsidP="007267A9">
      <w:pPr>
        <w:spacing w:after="105" w:line="286" w:lineRule="auto"/>
        <w:ind w:left="115" w:right="63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9132301" w14:textId="77777777" w:rsidR="00E21362" w:rsidRDefault="00E21362" w:rsidP="007267A9">
      <w:pPr>
        <w:spacing w:after="105" w:line="286" w:lineRule="auto"/>
        <w:ind w:left="115" w:right="63" w:hanging="10"/>
        <w:jc w:val="both"/>
      </w:pPr>
    </w:p>
    <w:p w14:paraId="5AB614BA" w14:textId="77777777" w:rsidR="007267A9" w:rsidRPr="007267A9" w:rsidRDefault="007267A9" w:rsidP="007267A9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t>3. OBJETO</w:t>
      </w:r>
    </w:p>
    <w:p w14:paraId="16460A4D" w14:textId="77777777" w:rsidR="007267A9" w:rsidRDefault="007267A9" w:rsidP="007267A9">
      <w:pPr>
        <w:spacing w:after="104" w:line="287" w:lineRule="auto"/>
        <w:ind w:left="115" w:right="6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Este Termo de Execução Cultural tem por objeto a concessão de apoio financeiro ao projeto cultural [INDICAR NOME DO PROJETO], contemplado no conforme processo administrativo nº </w:t>
      </w:r>
      <w:r>
        <w:rPr>
          <w:rFonts w:ascii="Times New Roman" w:eastAsia="Times New Roman" w:hAnsi="Times New Roman" w:cs="Times New Roman"/>
          <w:b/>
          <w:sz w:val="24"/>
        </w:rPr>
        <w:t>01/2023 -AUDIOVISUAL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2871553" w14:textId="77777777" w:rsidR="00E21362" w:rsidRDefault="00E21362" w:rsidP="007267A9">
      <w:pPr>
        <w:spacing w:after="104" w:line="287" w:lineRule="auto"/>
        <w:ind w:left="115" w:right="62" w:hanging="10"/>
        <w:jc w:val="both"/>
      </w:pPr>
    </w:p>
    <w:p w14:paraId="1805E093" w14:textId="77777777" w:rsidR="007267A9" w:rsidRPr="007267A9" w:rsidRDefault="007267A9" w:rsidP="007267A9">
      <w:pPr>
        <w:pStyle w:val="Ttulo2"/>
        <w:ind w:left="115"/>
        <w:rPr>
          <w:b/>
          <w:bCs/>
          <w:color w:val="auto"/>
        </w:rPr>
      </w:pPr>
      <w:r w:rsidRPr="007267A9">
        <w:rPr>
          <w:b/>
          <w:bCs/>
          <w:color w:val="auto"/>
        </w:rPr>
        <w:lastRenderedPageBreak/>
        <w:t>4. RECURSOS FINANCEIROS</w:t>
      </w:r>
    </w:p>
    <w:p w14:paraId="34852E83" w14:textId="77777777" w:rsidR="007267A9" w:rsidRDefault="007267A9" w:rsidP="007267A9">
      <w:pPr>
        <w:spacing w:after="32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4.1. Os recursos financeiros para a execução do presente termo totalizam o montante de</w:t>
      </w:r>
    </w:p>
    <w:p w14:paraId="74561986" w14:textId="77777777" w:rsidR="007267A9" w:rsidRDefault="007267A9" w:rsidP="007267A9">
      <w:pPr>
        <w:spacing w:after="32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R$ [INDICAR VALOR EM NÚMERO ARÁBICOS] ([INDICAR VALOR POR</w:t>
      </w:r>
    </w:p>
    <w:p w14:paraId="261E23E4" w14:textId="77777777" w:rsidR="007267A9" w:rsidRDefault="007267A9" w:rsidP="007267A9">
      <w:pPr>
        <w:spacing w:after="148"/>
        <w:ind w:left="130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EXTENSO] reais).</w:t>
      </w:r>
    </w:p>
    <w:p w14:paraId="2D3311AC" w14:textId="77777777" w:rsidR="007267A9" w:rsidRDefault="007267A9" w:rsidP="007267A9">
      <w:pPr>
        <w:spacing w:after="126" w:line="287" w:lineRule="auto"/>
        <w:ind w:left="115" w:right="80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45084C9C" w14:textId="77777777" w:rsidR="00E21362" w:rsidRDefault="00E21362" w:rsidP="007267A9">
      <w:pPr>
        <w:spacing w:after="126" w:line="287" w:lineRule="auto"/>
        <w:ind w:left="115" w:right="80" w:hanging="10"/>
        <w:jc w:val="both"/>
      </w:pPr>
    </w:p>
    <w:p w14:paraId="1B39C5E8" w14:textId="77777777" w:rsidR="007267A9" w:rsidRPr="00E21362" w:rsidRDefault="007267A9" w:rsidP="007267A9">
      <w:pPr>
        <w:pStyle w:val="Ttulo2"/>
        <w:ind w:left="115"/>
        <w:rPr>
          <w:b/>
          <w:bCs/>
          <w:color w:val="auto"/>
        </w:rPr>
      </w:pPr>
      <w:r w:rsidRPr="00E21362">
        <w:rPr>
          <w:b/>
          <w:bCs/>
          <w:color w:val="auto"/>
        </w:rPr>
        <w:t>5. APLICAÇÃO DOS RECURSOS</w:t>
      </w:r>
    </w:p>
    <w:p w14:paraId="126A27A1" w14:textId="77777777" w:rsidR="007267A9" w:rsidRDefault="007267A9" w:rsidP="007267A9">
      <w:pPr>
        <w:spacing w:after="104" w:line="286" w:lineRule="auto"/>
        <w:ind w:left="11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 Os rendimentos de ativos financeiros poderão ser aplicados para o alcance do objeto, sem a necessidade de autorização prévia.</w:t>
      </w:r>
    </w:p>
    <w:p w14:paraId="60965BFA" w14:textId="77777777" w:rsidR="00E21362" w:rsidRDefault="00E21362" w:rsidP="007267A9">
      <w:pPr>
        <w:spacing w:after="104" w:line="286" w:lineRule="auto"/>
        <w:ind w:left="115" w:hanging="10"/>
        <w:jc w:val="both"/>
      </w:pPr>
    </w:p>
    <w:p w14:paraId="0D7F16DF" w14:textId="77777777" w:rsidR="007267A9" w:rsidRPr="00E21362" w:rsidRDefault="007267A9" w:rsidP="007267A9">
      <w:pPr>
        <w:pStyle w:val="Ttulo2"/>
        <w:ind w:left="115"/>
        <w:rPr>
          <w:b/>
          <w:bCs/>
          <w:color w:val="auto"/>
        </w:rPr>
      </w:pPr>
      <w:r w:rsidRPr="00E21362">
        <w:rPr>
          <w:b/>
          <w:bCs/>
          <w:color w:val="auto"/>
        </w:rPr>
        <w:t>6. OBRIGAÇÕES</w:t>
      </w:r>
    </w:p>
    <w:p w14:paraId="5F9D1225" w14:textId="77777777" w:rsidR="007267A9" w:rsidRDefault="007267A9" w:rsidP="007267A9">
      <w:pPr>
        <w:spacing w:after="126"/>
        <w:ind w:left="115" w:right="176" w:hanging="10"/>
        <w:jc w:val="both"/>
      </w:pPr>
      <w:r>
        <w:rPr>
          <w:rFonts w:ascii="Times New Roman" w:eastAsia="Times New Roman" w:hAnsi="Times New Roman" w:cs="Times New Roman"/>
          <w:sz w:val="24"/>
        </w:rPr>
        <w:t>6.1 São obrigações da secretaria municipal de Cultura de Aratuba-CE</w:t>
      </w:r>
      <w:r>
        <w:rPr>
          <w:rFonts w:ascii="Times New Roman" w:eastAsia="Times New Roman" w:hAnsi="Times New Roman" w:cs="Times New Roman"/>
          <w:color w:val="FF0000"/>
          <w:sz w:val="24"/>
        </w:rPr>
        <w:t>:</w:t>
      </w:r>
    </w:p>
    <w:p w14:paraId="27CE0AEE" w14:textId="77777777" w:rsidR="007267A9" w:rsidRDefault="007267A9" w:rsidP="007267A9">
      <w:pPr>
        <w:numPr>
          <w:ilvl w:val="0"/>
          <w:numId w:val="5"/>
        </w:numPr>
        <w:spacing w:after="126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transferir os recursos ao(a) AGENTE CULTURAL;</w:t>
      </w:r>
    </w:p>
    <w:p w14:paraId="26861F1C" w14:textId="77777777" w:rsidR="007267A9" w:rsidRDefault="007267A9" w:rsidP="007267A9">
      <w:pPr>
        <w:numPr>
          <w:ilvl w:val="0"/>
          <w:numId w:val="5"/>
        </w:numPr>
        <w:spacing w:after="101" w:line="286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orientar o(a) AGENTE CULTURAL sobre o procedimento para a prestação de informações dos recursos concedidos;</w:t>
      </w:r>
    </w:p>
    <w:p w14:paraId="02643610" w14:textId="77777777" w:rsidR="007267A9" w:rsidRDefault="007267A9" w:rsidP="007267A9">
      <w:pPr>
        <w:numPr>
          <w:ilvl w:val="0"/>
          <w:numId w:val="5"/>
        </w:numPr>
        <w:spacing w:after="101" w:line="286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analisar e emitir parecer sobre os relatórios e sobre a prestação de informações apresentados pelo(a) AGENTE CULTURAL;</w:t>
      </w:r>
    </w:p>
    <w:p w14:paraId="597AC2D3" w14:textId="77777777" w:rsidR="007267A9" w:rsidRDefault="007267A9" w:rsidP="007267A9">
      <w:pPr>
        <w:numPr>
          <w:ilvl w:val="0"/>
          <w:numId w:val="5"/>
        </w:numPr>
        <w:spacing w:after="126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zelar pelo fiel cumprimento deste termo de execução cultural;</w:t>
      </w:r>
    </w:p>
    <w:p w14:paraId="55910FA4" w14:textId="77777777" w:rsidR="007267A9" w:rsidRDefault="007267A9" w:rsidP="007267A9">
      <w:pPr>
        <w:numPr>
          <w:ilvl w:val="0"/>
          <w:numId w:val="5"/>
        </w:numPr>
        <w:spacing w:after="165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adotar medidas saneadoras e corretivas quando houver inadimplemento;</w:t>
      </w:r>
    </w:p>
    <w:p w14:paraId="3911E224" w14:textId="77777777" w:rsidR="007267A9" w:rsidRDefault="007267A9" w:rsidP="007267A9">
      <w:pPr>
        <w:numPr>
          <w:ilvl w:val="0"/>
          <w:numId w:val="5"/>
        </w:numPr>
        <w:spacing w:after="95" w:line="287" w:lineRule="auto"/>
        <w:ind w:right="176" w:hanging="390"/>
        <w:jc w:val="both"/>
      </w:pPr>
      <w:r>
        <w:rPr>
          <w:rFonts w:ascii="Times New Roman" w:eastAsia="Times New Roman" w:hAnsi="Times New Roman" w:cs="Times New Roman"/>
          <w:sz w:val="24"/>
        </w:rPr>
        <w:t>monitorar o cumprimento pelo(a) AGE</w:t>
      </w:r>
      <w:r>
        <w:rPr>
          <w:rFonts w:ascii="Times New Roman" w:eastAsia="Times New Roman" w:hAnsi="Times New Roman" w:cs="Times New Roman"/>
        </w:rPr>
        <w:t>NTE CULTURAL das obrigações previstas na CLÁUSULA 6.2.</w:t>
      </w:r>
    </w:p>
    <w:p w14:paraId="7E1D579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6.2 São obrigações do(a) AGENTE CULTURAL:</w:t>
      </w:r>
    </w:p>
    <w:p w14:paraId="46B5435F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executar a ação cultural aprovada;</w:t>
      </w:r>
    </w:p>
    <w:p w14:paraId="32E66A5B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aplicar os recursos concedidos pela Lei Paulo Gustavo na realização da ação cultural;</w:t>
      </w:r>
    </w:p>
    <w:p w14:paraId="4C8AEC8A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manter, obrigatória e exclusivamente, os recursos financeiros depositados na conta especialmente aberta para o Termo de Execução Cultural;</w:t>
      </w:r>
    </w:p>
    <w:p w14:paraId="08A14EEA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facilitar o monitoramento, o controle e supervisão do termo de execução cultural bem como o acesso ao local de realização da ação cultural;</w:t>
      </w:r>
    </w:p>
    <w:p w14:paraId="2F5D2640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prestar informações à secretaria municipal de Cultura de Aratuba-CE por meio de Relatório de Execução do Objeto, apresentado no prazo máximo de 1 (um) mês contados do término da vigência do termo de execução cultural;</w:t>
      </w:r>
    </w:p>
    <w:p w14:paraId="2391246B" w14:textId="77777777" w:rsidR="007267A9" w:rsidRDefault="007267A9" w:rsidP="007267A9">
      <w:pPr>
        <w:numPr>
          <w:ilvl w:val="0"/>
          <w:numId w:val="6"/>
        </w:numPr>
        <w:spacing w:after="95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lastRenderedPageBreak/>
        <w:t>atender a qualquer solicitação regular feita pela secretaria municipal de Cultura de Aratuba-CE, a contar do recebimento da notificação;</w:t>
      </w:r>
    </w:p>
    <w:p w14:paraId="122ED512" w14:textId="77777777" w:rsidR="007267A9" w:rsidRDefault="007267A9" w:rsidP="007267A9">
      <w:pPr>
        <w:numPr>
          <w:ilvl w:val="0"/>
          <w:numId w:val="6"/>
        </w:numPr>
        <w:spacing w:after="128" w:line="287" w:lineRule="auto"/>
        <w:ind w:right="39" w:hanging="270"/>
        <w:jc w:val="both"/>
      </w:pPr>
      <w:r>
        <w:rPr>
          <w:rFonts w:ascii="Times New Roman" w:eastAsia="Times New Roman" w:hAnsi="Times New Roman" w:cs="Times New Roman"/>
        </w:rPr>
        <w:t>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 VIII) não realizar despesa em data anterior ou posterior à vigência deste termo de execução cultural; IX) guardar a documentação referente à prestação de informações pelo prazo de 5 anos, contados do fim da vigência deste Termo de Execução Cultural;</w:t>
      </w:r>
    </w:p>
    <w:p w14:paraId="519BBD1C" w14:textId="77777777" w:rsidR="007267A9" w:rsidRDefault="007267A9" w:rsidP="007267A9">
      <w:pPr>
        <w:spacing w:after="95" w:line="377" w:lineRule="auto"/>
        <w:ind w:left="100" w:right="132" w:hanging="10"/>
        <w:jc w:val="both"/>
      </w:pPr>
      <w:r>
        <w:rPr>
          <w:rFonts w:ascii="Times New Roman" w:eastAsia="Times New Roman" w:hAnsi="Times New Roman" w:cs="Times New Roman"/>
        </w:rPr>
        <w:t>X) não utilizar os recursos para finalidade diversa da estabelecida no projeto cultural; XI) executar a contrapartida conforme pactuado.</w:t>
      </w:r>
    </w:p>
    <w:p w14:paraId="5EB2C81E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7. PRESTAÇÃO DE INFORMAÇÕES</w:t>
      </w:r>
    </w:p>
    <w:p w14:paraId="0BB404C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7.1 O agente cultural prestará contas à administração pública por meio da categoria de prestação de informações em relatório de execução do objeto.</w:t>
      </w:r>
    </w:p>
    <w:p w14:paraId="14285D5A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 A prestação de informações em relatório de execução do objeto comprovará que foram alcançados os resultados da ação cultural, por meio dos seguintes procedimentos:</w:t>
      </w:r>
    </w:p>
    <w:p w14:paraId="6B92005D" w14:textId="77777777" w:rsidR="007267A9" w:rsidRDefault="007267A9" w:rsidP="007267A9">
      <w:pPr>
        <w:numPr>
          <w:ilvl w:val="0"/>
          <w:numId w:val="7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apresentação de relatório de execução do objeto pelo beneficiário no prazo estabelecido pelo ente federativo no regulamento ou no instrumento de seleção; e</w:t>
      </w:r>
    </w:p>
    <w:p w14:paraId="5B24D23D" w14:textId="77777777" w:rsidR="007267A9" w:rsidRDefault="007267A9" w:rsidP="007267A9">
      <w:pPr>
        <w:numPr>
          <w:ilvl w:val="0"/>
          <w:numId w:val="7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análise do relatório de execução do objeto por agente público designado.</w:t>
      </w:r>
    </w:p>
    <w:p w14:paraId="2EA26213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7.2.1 O relatório de prestação de informações sobre o cumprimento do objeto deverá:</w:t>
      </w:r>
    </w:p>
    <w:p w14:paraId="26994CAB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comprovar que foram alcançados os resultados da ação cultural;</w:t>
      </w:r>
    </w:p>
    <w:p w14:paraId="621F06D3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conter a descrição das ações desenvolvidas para o cumprimento do objeto;</w:t>
      </w:r>
    </w:p>
    <w:p w14:paraId="5B55AA29" w14:textId="77777777" w:rsidR="007267A9" w:rsidRDefault="007267A9" w:rsidP="007267A9">
      <w:pPr>
        <w:numPr>
          <w:ilvl w:val="0"/>
          <w:numId w:val="8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006DDB1D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7.2.2 O agente público competente elaborará parecer técnico de análise do relatório de execução do objeto e poderá adotar os seguintes procedimentos, de acordo com o caso concreto:</w:t>
      </w:r>
    </w:p>
    <w:p w14:paraId="117B9073" w14:textId="77777777" w:rsidR="007267A9" w:rsidRDefault="007267A9" w:rsidP="007267A9">
      <w:pPr>
        <w:numPr>
          <w:ilvl w:val="0"/>
          <w:numId w:val="9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encaminhar o processo à autoridade responsável pelo julgamento da prestação de informações, caso conclua que houve o cumprimento integral do objeto; ou</w:t>
      </w:r>
    </w:p>
    <w:p w14:paraId="4C6145FF" w14:textId="77777777" w:rsidR="007267A9" w:rsidRDefault="007267A9" w:rsidP="007267A9">
      <w:pPr>
        <w:numPr>
          <w:ilvl w:val="0"/>
          <w:numId w:val="9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4AC73226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7.2.3 Após o recebimento do processo pelo agente público de que trata o item 7.2.2, autoridade responsável pelo julgamento da prestação de informações poderá:</w:t>
      </w:r>
    </w:p>
    <w:p w14:paraId="56DBAA2E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- determinar o arquivamento, caso considere que houve o cumprimento integral do objeto ou o cumprimento parcial justificado;</w:t>
      </w:r>
    </w:p>
    <w:p w14:paraId="441C8066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1476B328" w14:textId="77777777" w:rsidR="007267A9" w:rsidRDefault="007267A9" w:rsidP="007267A9">
      <w:pPr>
        <w:numPr>
          <w:ilvl w:val="0"/>
          <w:numId w:val="10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5AB1C397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70A95D9B" w14:textId="77777777" w:rsidR="007267A9" w:rsidRDefault="007267A9" w:rsidP="007267A9">
      <w:pPr>
        <w:numPr>
          <w:ilvl w:val="0"/>
          <w:numId w:val="11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quando não estiver comprovado o cumprimento do objeto, observados os procedimentos previstos no item 7.2; ou</w:t>
      </w:r>
    </w:p>
    <w:p w14:paraId="2C78F6C6" w14:textId="77777777" w:rsidR="007267A9" w:rsidRDefault="007267A9" w:rsidP="007267A9">
      <w:pPr>
        <w:numPr>
          <w:ilvl w:val="0"/>
          <w:numId w:val="11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quando for recebida, pela administração pública, denúncia de irregularidade na execução da ação cultural, mediante juízo de admissibilidade que avaliará os elementos fáticos apresentados.</w:t>
      </w:r>
    </w:p>
    <w:p w14:paraId="379FE053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7.3.1 O prazo para apresentação do relatório de execução financeira será de, no mínimo, trinta dias, contado do recebimento da notificação.</w:t>
      </w:r>
    </w:p>
    <w:p w14:paraId="0B6D943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5DACC95" w14:textId="77777777" w:rsidR="007267A9" w:rsidRDefault="007267A9" w:rsidP="007267A9">
      <w:pPr>
        <w:spacing w:after="2" w:line="377" w:lineRule="auto"/>
        <w:ind w:left="100" w:right="2402" w:hanging="10"/>
        <w:jc w:val="both"/>
      </w:pPr>
      <w:r>
        <w:rPr>
          <w:rFonts w:ascii="Times New Roman" w:eastAsia="Times New Roman" w:hAnsi="Times New Roman" w:cs="Times New Roman"/>
        </w:rPr>
        <w:t>I - aprovação da prestação de informações, com ou sem ressalvas; ou II - reprovação da prestação de informações, parcial ou total.</w:t>
      </w:r>
    </w:p>
    <w:p w14:paraId="35E72D1F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 Na hipótese de o julgamento da prestação de informações apontar a necessidade de devolução de recursos, o agente cultural será notificado para que exerça a opção por:</w:t>
      </w:r>
    </w:p>
    <w:p w14:paraId="00BAD28F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devolução parcial ou integral dos recursos ao erário;</w:t>
      </w:r>
    </w:p>
    <w:p w14:paraId="1A2C78B1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apresentação de plano de ações compensatórias; ou</w:t>
      </w:r>
    </w:p>
    <w:p w14:paraId="371ECF61" w14:textId="77777777" w:rsidR="007267A9" w:rsidRDefault="007267A9" w:rsidP="007267A9">
      <w:pPr>
        <w:numPr>
          <w:ilvl w:val="0"/>
          <w:numId w:val="12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devolução parcial dos recursos ao erário juntamente com a apresentação de plano de ações compensatórias.</w:t>
      </w:r>
    </w:p>
    <w:p w14:paraId="3406A09B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7.5.1 A ocorrência de caso fortuito ou força maior impeditiva da execução do instrumento afasta a reprovação da prestação de informações, desde que comprovada.</w:t>
      </w:r>
    </w:p>
    <w:p w14:paraId="7D4C2CBA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6E5CD447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7A48999B" w14:textId="77777777" w:rsidR="007267A9" w:rsidRDefault="007267A9" w:rsidP="007267A9">
      <w:pPr>
        <w:spacing w:after="468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4E39CC37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>
        <w:t>8</w:t>
      </w:r>
      <w:r w:rsidRPr="00E21362">
        <w:rPr>
          <w:b/>
          <w:bCs/>
          <w:color w:val="auto"/>
        </w:rPr>
        <w:t>. ALTERAÇÃO DO TERMO DE EXECUÇÃO CULTURAL</w:t>
      </w:r>
    </w:p>
    <w:p w14:paraId="1A5C2C08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8.1 A alteração do termo de execução cultural será formalizada por meio de termo aditivo.</w:t>
      </w:r>
    </w:p>
    <w:p w14:paraId="5D11DE6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8.2 A formalização de termo aditivo não será necessária nas seguintes hipóteses:</w:t>
      </w:r>
    </w:p>
    <w:p w14:paraId="118E4221" w14:textId="77777777" w:rsidR="007267A9" w:rsidRDefault="007267A9" w:rsidP="007267A9">
      <w:pPr>
        <w:numPr>
          <w:ilvl w:val="0"/>
          <w:numId w:val="13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prorrogação de vigência realizada de ofício pela administração pública quando der causa a atraso na liberação de recursos; e</w:t>
      </w:r>
    </w:p>
    <w:p w14:paraId="198BB99E" w14:textId="77777777" w:rsidR="007267A9" w:rsidRDefault="007267A9" w:rsidP="007267A9">
      <w:pPr>
        <w:numPr>
          <w:ilvl w:val="0"/>
          <w:numId w:val="13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- alteração do projeto sem modificação do valor global do instrumento e sem modificação substancial do objeto.</w:t>
      </w:r>
    </w:p>
    <w:p w14:paraId="72CB2E8F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 hipótese de prorrogação de vigência, o saldo de recursos será automaticamente mantido na conta, a fim de viabilizar a continuidade da execução do objeto.</w:t>
      </w:r>
    </w:p>
    <w:p w14:paraId="77C62319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As alterações do projeto cujo escopo seja de, no máximo, 20% poderão ser realizadas pelo agente cultural e comunicadas à administração pública em seguida, sem a necessidade de autorização prévia.</w:t>
      </w:r>
    </w:p>
    <w:p w14:paraId="073D7FBB" w14:textId="77777777" w:rsidR="007267A9" w:rsidRDefault="007267A9" w:rsidP="007267A9">
      <w:pPr>
        <w:numPr>
          <w:ilvl w:val="1"/>
          <w:numId w:val="14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5D59CFF8" w14:textId="77777777" w:rsidR="007267A9" w:rsidRDefault="007267A9" w:rsidP="007267A9">
      <w:pPr>
        <w:numPr>
          <w:ilvl w:val="1"/>
          <w:numId w:val="14"/>
        </w:numPr>
        <w:spacing w:after="467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Nas hipóteses de alterações em que não seja necessário termo aditivo, poderá ser realizado apostilamento.</w:t>
      </w:r>
    </w:p>
    <w:p w14:paraId="598C4F49" w14:textId="77777777" w:rsidR="007267A9" w:rsidRPr="00E21362" w:rsidRDefault="007267A9" w:rsidP="007267A9">
      <w:pPr>
        <w:pStyle w:val="Ttulo3"/>
        <w:tabs>
          <w:tab w:val="center" w:pos="1770"/>
        </w:tabs>
        <w:rPr>
          <w:b/>
          <w:bCs/>
          <w:color w:val="auto"/>
        </w:rPr>
      </w:pPr>
      <w:r w:rsidRPr="00E21362">
        <w:rPr>
          <w:b/>
          <w:bCs/>
          <w:color w:val="auto"/>
        </w:rPr>
        <w:t>9.</w:t>
      </w:r>
      <w:r w:rsidRPr="00E21362">
        <w:rPr>
          <w:b/>
          <w:bCs/>
          <w:color w:val="auto"/>
        </w:rPr>
        <w:tab/>
        <w:t>TITULARIDADE DE BENS</w:t>
      </w:r>
    </w:p>
    <w:p w14:paraId="76CA7676" w14:textId="77777777" w:rsidR="007267A9" w:rsidRDefault="007267A9" w:rsidP="007267A9">
      <w:pPr>
        <w:spacing w:after="469" w:line="287" w:lineRule="auto"/>
        <w:ind w:left="525" w:right="39" w:hanging="435"/>
        <w:jc w:val="both"/>
      </w:pPr>
      <w:r>
        <w:rPr>
          <w:rFonts w:ascii="Times New Roman" w:eastAsia="Times New Roman" w:hAnsi="Times New Roman" w:cs="Times New Roman"/>
        </w:rPr>
        <w:t>9.1 Os bens permanentes adquiridos, produzidos ou transformados em decorrência da execução da ação cultural fomentada serão de titularidade do município de Aratuba-CE.</w:t>
      </w:r>
    </w:p>
    <w:p w14:paraId="502F8FFE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10. EXTINÇÃO DO TERMO DE EXECUÇÃO CULTURAL</w:t>
      </w:r>
    </w:p>
    <w:p w14:paraId="4BB3D851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10.1 O presente Termo de Execução Cultural poderá ser:</w:t>
      </w:r>
    </w:p>
    <w:p w14:paraId="4D7E7B7C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extinto por decurso de prazo;</w:t>
      </w:r>
    </w:p>
    <w:p w14:paraId="085418A5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extinto, de comum acordo antes do prazo avençado, mediante Termo de Distrato;</w:t>
      </w:r>
    </w:p>
    <w:p w14:paraId="1D422831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denunciado, por decisão unilateral de qualquer dos partícipes, independentemente de autorização judicial, mediante prévia notificação por escrito ao outro partícipe; ou</w:t>
      </w:r>
    </w:p>
    <w:p w14:paraId="0E0CA6C3" w14:textId="77777777" w:rsidR="007267A9" w:rsidRDefault="007267A9" w:rsidP="007267A9">
      <w:pPr>
        <w:numPr>
          <w:ilvl w:val="0"/>
          <w:numId w:val="15"/>
        </w:numPr>
        <w:spacing w:after="95" w:line="287" w:lineRule="auto"/>
        <w:ind w:right="39" w:hanging="195"/>
        <w:jc w:val="both"/>
      </w:pPr>
      <w:r>
        <w:rPr>
          <w:rFonts w:ascii="Times New Roman" w:eastAsia="Times New Roman" w:hAnsi="Times New Roman" w:cs="Times New Roman"/>
        </w:rPr>
        <w:t>- rescindido, por decisão unilateral de qualquer dos partícipes, independentemente de autorização judicial, mediante prévia notificação por escrito ao outro partícipe, nas seguintes hipóteses: a) descumprimento injustificado de cláusula deste instrumento;</w:t>
      </w:r>
    </w:p>
    <w:p w14:paraId="16663AD8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irregularidade ou inexecução injustificada, ainda que parcial, do objeto, resultados ou metas pactuadas ;</w:t>
      </w:r>
    </w:p>
    <w:p w14:paraId="6AEC2631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violação da legislação aplicável;</w:t>
      </w:r>
    </w:p>
    <w:p w14:paraId="008208B6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lastRenderedPageBreak/>
        <w:t>cometimento de falhas reiteradas na execução;</w:t>
      </w:r>
    </w:p>
    <w:p w14:paraId="1794D89B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má administração de recursos públicos;</w:t>
      </w:r>
    </w:p>
    <w:p w14:paraId="44466569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constatação de falsidade ou fraude nas informações ou documentos apresentados;</w:t>
      </w:r>
    </w:p>
    <w:p w14:paraId="5BAD4DD7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não atendimento às recomendações ou determinações decorrentes da fiscalização;</w:t>
      </w:r>
    </w:p>
    <w:p w14:paraId="2290076D" w14:textId="77777777" w:rsidR="007267A9" w:rsidRDefault="007267A9" w:rsidP="007267A9">
      <w:pPr>
        <w:numPr>
          <w:ilvl w:val="0"/>
          <w:numId w:val="16"/>
        </w:numPr>
        <w:spacing w:after="95" w:line="287" w:lineRule="auto"/>
        <w:ind w:right="39" w:hanging="240"/>
        <w:jc w:val="both"/>
      </w:pPr>
      <w:r>
        <w:rPr>
          <w:rFonts w:ascii="Times New Roman" w:eastAsia="Times New Roman" w:hAnsi="Times New Roman" w:cs="Times New Roman"/>
        </w:rPr>
        <w:t>outras hipóteses expressamente previstas na legislação aplicável.</w:t>
      </w:r>
    </w:p>
    <w:p w14:paraId="0A799DAB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13D72DF1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Os casos de rescisão unilateral serão formalmente motivados nos autos do processo administrativo, assegurado o contraditório e a ampla defesa. O prazo de defesa será de 10 (dez) dias da abertura de vista do processo.</w:t>
      </w:r>
    </w:p>
    <w:p w14:paraId="410A33C4" w14:textId="77777777" w:rsidR="007267A9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F70CF67" w14:textId="77777777" w:rsidR="007267A9" w:rsidRPr="00E21362" w:rsidRDefault="007267A9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  <w:r>
        <w:rPr>
          <w:rFonts w:ascii="Times New Roman" w:eastAsia="Times New Roman" w:hAnsi="Times New Roman" w:cs="Times New Roman"/>
        </w:rPr>
        <w:t>Outras situações relativas à extinção deste Termo não previstas na legislação aplicável ou neste instrumento poderão ser negociadas entre as partes ou, se for o caso, no Termo de Distrato.</w:t>
      </w:r>
    </w:p>
    <w:p w14:paraId="33AE83DB" w14:textId="77777777" w:rsidR="00E21362" w:rsidRDefault="00E21362" w:rsidP="007267A9">
      <w:pPr>
        <w:numPr>
          <w:ilvl w:val="1"/>
          <w:numId w:val="17"/>
        </w:numPr>
        <w:spacing w:after="95" w:line="287" w:lineRule="auto"/>
        <w:ind w:right="39" w:hanging="10"/>
        <w:jc w:val="both"/>
      </w:pPr>
    </w:p>
    <w:p w14:paraId="65D17D27" w14:textId="77777777" w:rsidR="007267A9" w:rsidRPr="00E21362" w:rsidRDefault="007267A9" w:rsidP="007267A9">
      <w:pPr>
        <w:pStyle w:val="Ttulo3"/>
        <w:ind w:left="85"/>
        <w:rPr>
          <w:b/>
          <w:bCs/>
        </w:rPr>
      </w:pPr>
      <w:r w:rsidRPr="00E21362">
        <w:rPr>
          <w:b/>
          <w:bCs/>
          <w:color w:val="auto"/>
        </w:rPr>
        <w:t>11. SANÇÕES</w:t>
      </w:r>
    </w:p>
    <w:p w14:paraId="30BB4019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A96CD62" w14:textId="77777777" w:rsidR="007267A9" w:rsidRDefault="007267A9" w:rsidP="007267A9">
      <w:pPr>
        <w:spacing w:after="95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11.2 A decisão sobre a sanção deve ser precedida de abertura de prazo para apresentação de defesa pelo AGENTE CULTURAL.</w:t>
      </w:r>
    </w:p>
    <w:p w14:paraId="2651FB53" w14:textId="77777777" w:rsidR="007267A9" w:rsidRDefault="007267A9" w:rsidP="007267A9">
      <w:pPr>
        <w:spacing w:after="467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11.3</w:t>
      </w:r>
      <w:r>
        <w:rPr>
          <w:rFonts w:ascii="Times New Roman" w:eastAsia="Times New Roman" w:hAnsi="Times New Roman" w:cs="Times New Roman"/>
        </w:rPr>
        <w:tab/>
        <w:t>A ocorrência de caso fortuito ou força maior impeditiva da execução do instrumento afasta a aplicação de sanção, desde que regularmente comprovada.</w:t>
      </w:r>
    </w:p>
    <w:p w14:paraId="32236702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12. MONITORAMENTO E CONTROLE DE RESULTADOS</w:t>
      </w:r>
    </w:p>
    <w:p w14:paraId="133398FD" w14:textId="77777777" w:rsidR="007267A9" w:rsidRDefault="007267A9" w:rsidP="007267A9">
      <w:pPr>
        <w:spacing w:after="468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ab/>
        <w:t>A Secretaria da Cultura de Aratuba realizará monitoramento das ações, por meio de comissão específica para este fim, através de emissão de relatórios.</w:t>
      </w:r>
    </w:p>
    <w:p w14:paraId="3D80CC8B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13. VIGÊNCIA</w:t>
      </w:r>
    </w:p>
    <w:p w14:paraId="1133D7E6" w14:textId="77777777" w:rsidR="007267A9" w:rsidRDefault="007267A9" w:rsidP="007267A9">
      <w:pPr>
        <w:spacing w:after="469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 xml:space="preserve">13.1 A vigência deste instrumento terá início na data de assinatura das partes, com duração de </w:t>
      </w:r>
      <w:r>
        <w:rPr>
          <w:rFonts w:ascii="Times New Roman" w:eastAsia="Times New Roman" w:hAnsi="Times New Roman" w:cs="Times New Roman"/>
          <w:b/>
        </w:rPr>
        <w:t>03 (três) meses</w:t>
      </w:r>
      <w:r>
        <w:rPr>
          <w:rFonts w:ascii="Times New Roman" w:eastAsia="Times New Roman" w:hAnsi="Times New Roman" w:cs="Times New Roman"/>
        </w:rPr>
        <w:t xml:space="preserve">, podendo ser prorrogado por iguais e sucessivos períodos até o limite de </w:t>
      </w:r>
      <w:r>
        <w:rPr>
          <w:rFonts w:ascii="Times New Roman" w:eastAsia="Times New Roman" w:hAnsi="Times New Roman" w:cs="Times New Roman"/>
          <w:b/>
        </w:rPr>
        <w:t>03 (três) meses</w:t>
      </w:r>
      <w:r>
        <w:rPr>
          <w:rFonts w:ascii="Times New Roman" w:eastAsia="Times New Roman" w:hAnsi="Times New Roman" w:cs="Times New Roman"/>
        </w:rPr>
        <w:t>, meses ou até o exaurimento dos itens.</w:t>
      </w:r>
    </w:p>
    <w:p w14:paraId="0CEE5F82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lastRenderedPageBreak/>
        <w:t>14. PUBLICAÇÃO</w:t>
      </w:r>
    </w:p>
    <w:p w14:paraId="2FD2C69C" w14:textId="77777777" w:rsidR="007267A9" w:rsidRDefault="007267A9" w:rsidP="007267A9">
      <w:pPr>
        <w:spacing w:after="467" w:line="287" w:lineRule="auto"/>
        <w:ind w:left="100" w:right="39" w:hanging="10"/>
        <w:jc w:val="both"/>
      </w:pPr>
      <w:r>
        <w:rPr>
          <w:rFonts w:ascii="Times New Roman" w:eastAsia="Times New Roman" w:hAnsi="Times New Roman" w:cs="Times New Roman"/>
        </w:rPr>
        <w:t>14.1</w:t>
      </w:r>
      <w:r>
        <w:rPr>
          <w:rFonts w:ascii="Times New Roman" w:eastAsia="Times New Roman" w:hAnsi="Times New Roman" w:cs="Times New Roman"/>
        </w:rPr>
        <w:tab/>
        <w:t>O Extrato do Termo de Execução Cultural será publicado no site oficial do município de Aratuba-CE.</w:t>
      </w:r>
    </w:p>
    <w:p w14:paraId="441A13FB" w14:textId="77777777" w:rsidR="007267A9" w:rsidRPr="00E21362" w:rsidRDefault="007267A9" w:rsidP="007267A9">
      <w:pPr>
        <w:pStyle w:val="Ttulo3"/>
        <w:ind w:left="85"/>
        <w:rPr>
          <w:b/>
          <w:bCs/>
          <w:color w:val="auto"/>
        </w:rPr>
      </w:pPr>
      <w:r w:rsidRPr="00E21362">
        <w:rPr>
          <w:b/>
          <w:bCs/>
          <w:color w:val="auto"/>
        </w:rPr>
        <w:t>15. FORO</w:t>
      </w:r>
    </w:p>
    <w:p w14:paraId="377D5EB3" w14:textId="77777777" w:rsidR="007267A9" w:rsidRDefault="007267A9" w:rsidP="007267A9">
      <w:pPr>
        <w:spacing w:after="466" w:line="287" w:lineRule="auto"/>
        <w:ind w:left="100" w:right="39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15.1 Fica eleito o Foro de Aratuba-CE, para dirimir quaisquer dúvidas relativas ao presente Termo de Execução Cultural.</w:t>
      </w:r>
    </w:p>
    <w:p w14:paraId="694CF1AD" w14:textId="77777777" w:rsidR="00E21362" w:rsidRDefault="00E21362" w:rsidP="007267A9">
      <w:pPr>
        <w:spacing w:after="466" w:line="287" w:lineRule="auto"/>
        <w:ind w:left="100" w:right="39" w:hanging="10"/>
        <w:jc w:val="both"/>
      </w:pPr>
    </w:p>
    <w:p w14:paraId="5FA6BCB0" w14:textId="77777777" w:rsidR="007267A9" w:rsidRDefault="007267A9" w:rsidP="007267A9">
      <w:pPr>
        <w:spacing w:after="101"/>
        <w:ind w:left="165" w:right="110" w:hanging="10"/>
        <w:jc w:val="center"/>
      </w:pPr>
      <w:r>
        <w:rPr>
          <w:rFonts w:ascii="Times New Roman" w:eastAsia="Times New Roman" w:hAnsi="Times New Roman" w:cs="Times New Roman"/>
        </w:rPr>
        <w:t>LOCAL, DATA, MÊS E ANO</w:t>
      </w:r>
    </w:p>
    <w:p w14:paraId="71E306A1" w14:textId="77777777" w:rsidR="007267A9" w:rsidRDefault="007267A9" w:rsidP="007267A9">
      <w:pPr>
        <w:spacing w:after="9" w:line="265" w:lineRule="auto"/>
        <w:ind w:left="10" w:right="60" w:hanging="10"/>
        <w:jc w:val="center"/>
      </w:pPr>
      <w:r>
        <w:t>Alexandro Leite Santiago</w:t>
      </w:r>
    </w:p>
    <w:p w14:paraId="2D8230F2" w14:textId="77777777" w:rsidR="007267A9" w:rsidRDefault="007267A9" w:rsidP="007267A9">
      <w:pPr>
        <w:spacing w:after="658" w:line="265" w:lineRule="auto"/>
        <w:ind w:left="10" w:right="60" w:hanging="10"/>
        <w:jc w:val="center"/>
      </w:pPr>
      <w:r>
        <w:t>Secretário de Turismo e Cultura</w:t>
      </w:r>
    </w:p>
    <w:p w14:paraId="769C8176" w14:textId="77777777" w:rsidR="007267A9" w:rsidRDefault="007267A9" w:rsidP="007267A9">
      <w:pPr>
        <w:spacing w:after="125"/>
        <w:ind w:left="165" w:right="215" w:hanging="10"/>
        <w:jc w:val="center"/>
      </w:pPr>
      <w:r>
        <w:rPr>
          <w:rFonts w:ascii="Times New Roman" w:eastAsia="Times New Roman" w:hAnsi="Times New Roman" w:cs="Times New Roman"/>
        </w:rPr>
        <w:t>Pelo Agente Cultural:</w:t>
      </w:r>
    </w:p>
    <w:p w14:paraId="6D1F8BFE" w14:textId="77777777" w:rsidR="007267A9" w:rsidRDefault="007267A9" w:rsidP="007267A9">
      <w:pPr>
        <w:spacing w:after="125"/>
        <w:ind w:left="165" w:right="215" w:hanging="10"/>
        <w:jc w:val="center"/>
      </w:pPr>
      <w:r>
        <w:rPr>
          <w:rFonts w:ascii="Times New Roman" w:eastAsia="Times New Roman" w:hAnsi="Times New Roman" w:cs="Times New Roman"/>
        </w:rPr>
        <w:t>[NOME DO AGENTE CULTURAL]</w:t>
      </w:r>
    </w:p>
    <w:p w14:paraId="011B1222" w14:textId="46F6BF3B" w:rsidR="00482F0C" w:rsidRPr="00CE4852" w:rsidRDefault="00482F0C" w:rsidP="00CE4852"/>
    <w:sectPr w:rsidR="00482F0C" w:rsidRPr="00CE48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98A1" w14:textId="77777777" w:rsidR="00512083" w:rsidRDefault="00512083" w:rsidP="00482F0C">
      <w:pPr>
        <w:spacing w:after="0" w:line="240" w:lineRule="auto"/>
      </w:pPr>
      <w:r>
        <w:separator/>
      </w:r>
    </w:p>
  </w:endnote>
  <w:endnote w:type="continuationSeparator" w:id="0">
    <w:p w14:paraId="47F89DC6" w14:textId="77777777" w:rsidR="00512083" w:rsidRDefault="00512083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BE2B" w14:textId="77777777" w:rsidR="00512083" w:rsidRDefault="00512083" w:rsidP="00482F0C">
      <w:pPr>
        <w:spacing w:after="0" w:line="240" w:lineRule="auto"/>
      </w:pPr>
      <w:r>
        <w:separator/>
      </w:r>
    </w:p>
  </w:footnote>
  <w:footnote w:type="continuationSeparator" w:id="0">
    <w:p w14:paraId="6A78FD3E" w14:textId="77777777" w:rsidR="00512083" w:rsidRDefault="00512083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13"/>
  </w:num>
  <w:num w:numId="2" w16cid:durableId="1565603318">
    <w:abstractNumId w:val="8"/>
  </w:num>
  <w:num w:numId="3" w16cid:durableId="171649233">
    <w:abstractNumId w:val="12"/>
  </w:num>
  <w:num w:numId="4" w16cid:durableId="1862165977">
    <w:abstractNumId w:val="9"/>
  </w:num>
  <w:num w:numId="5" w16cid:durableId="645009730">
    <w:abstractNumId w:val="1"/>
  </w:num>
  <w:num w:numId="6" w16cid:durableId="1381788874">
    <w:abstractNumId w:val="6"/>
  </w:num>
  <w:num w:numId="7" w16cid:durableId="1598096400">
    <w:abstractNumId w:val="4"/>
  </w:num>
  <w:num w:numId="8" w16cid:durableId="324363577">
    <w:abstractNumId w:val="0"/>
  </w:num>
  <w:num w:numId="9" w16cid:durableId="435248449">
    <w:abstractNumId w:val="14"/>
  </w:num>
  <w:num w:numId="10" w16cid:durableId="1137576689">
    <w:abstractNumId w:val="16"/>
  </w:num>
  <w:num w:numId="11" w16cid:durableId="2116439347">
    <w:abstractNumId w:val="5"/>
  </w:num>
  <w:num w:numId="12" w16cid:durableId="1789347332">
    <w:abstractNumId w:val="10"/>
  </w:num>
  <w:num w:numId="13" w16cid:durableId="1245451811">
    <w:abstractNumId w:val="15"/>
  </w:num>
  <w:num w:numId="14" w16cid:durableId="1817800917">
    <w:abstractNumId w:val="2"/>
  </w:num>
  <w:num w:numId="15" w16cid:durableId="1755469988">
    <w:abstractNumId w:val="7"/>
  </w:num>
  <w:num w:numId="16" w16cid:durableId="1625234945">
    <w:abstractNumId w:val="11"/>
  </w:num>
  <w:num w:numId="17" w16cid:durableId="138891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482F0C"/>
    <w:rsid w:val="00512083"/>
    <w:rsid w:val="007267A9"/>
    <w:rsid w:val="00984F7D"/>
    <w:rsid w:val="00B017AF"/>
    <w:rsid w:val="00B102E4"/>
    <w:rsid w:val="00CE4852"/>
    <w:rsid w:val="00D82B46"/>
    <w:rsid w:val="00DA04C0"/>
    <w:rsid w:val="00E21362"/>
    <w:rsid w:val="00E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4</cp:revision>
  <dcterms:created xsi:type="dcterms:W3CDTF">2023-10-23T16:40:00Z</dcterms:created>
  <dcterms:modified xsi:type="dcterms:W3CDTF">2023-11-07T17:42:00Z</dcterms:modified>
</cp:coreProperties>
</file>