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482"/>
        </w:tabs>
        <w:spacing w:before="123" w:line="360" w:lineRule="auto"/>
        <w:ind w:left="102" w:right="11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LICENCIAMENTO DE OBRAS AUDIOVISUAIS CEARENSES PARA TVS PÚBLICAS - LEI PAULO GUSTAVO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13 - LAUDO MÉDICO PARA PESSOA COM DEFICIÊNCIA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acordo com os dispositivos da Convenção Internacional sobre os Direitos das Pessoas com deficiência, da Lei Brasileira de Inclusão – Estatuto da Pessoa com Deficiência - nº 13.146/2015 e da Política Nacional de Proteção dos Direitos da Pessoa com Transtorno do Espectro Autista, lei nº 12.764/2012.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completo: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CPF: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RG: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_________________________________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CID (Classificação Internacional de Doenças):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_________________________________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Assinale, a seguir, o tipo de deficiência da pessoa: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Auditiva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Física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Visual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Intelectual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Deficiência Múltipla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Inserir outros tipos de deficiência: 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Especifique / detalhe a condição da deficiência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(aqui faremos um pequena nota explicativa):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__________, ____ de __________________ de ______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e carimbo com CRM do Profissional de nível superior da área da saúde/Especialidade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Obs: Todos os campos são de preenchimento obrigatórios.</w:t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ind w:hanging="15"/>
      <w:rPr>
        <w:highlight w:val="whit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ind w:hanging="15"/>
      <w:rPr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7wdZnYJ5Xlm3X/bwC6vXl6ZiTA==">CgMxLjA4AHIhMXp1eEU5UnJ3OVZQSGRsUmRtVFFYeW9tVmFvU05pWTZG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